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3CD9" w14:textId="77777777" w:rsidR="00A31CD9" w:rsidRPr="001D0B7F" w:rsidRDefault="00A31CD9" w:rsidP="00A31CD9">
      <w:pPr>
        <w:pStyle w:val="Style2"/>
        <w:rPr>
          <w:sz w:val="32"/>
          <w:szCs w:val="32"/>
        </w:rPr>
      </w:pPr>
      <w:bookmarkStart w:id="0" w:name="SSH"/>
      <w:r w:rsidRPr="69339058">
        <w:t>Scope and Sequence</w:t>
      </w:r>
    </w:p>
    <w:bookmarkEnd w:id="0"/>
    <w:p w14:paraId="4DAC1AF0" w14:textId="77777777" w:rsidR="00A31CD9" w:rsidRPr="001D0B7F" w:rsidRDefault="00A31CD9" w:rsidP="00A31CD9">
      <w:pPr>
        <w:spacing w:after="0" w:line="276" w:lineRule="auto"/>
        <w:ind w:left="270" w:hanging="360"/>
        <w:jc w:val="center"/>
        <w:rPr>
          <w:b/>
          <w:sz w:val="32"/>
          <w:szCs w:val="32"/>
        </w:rPr>
      </w:pPr>
      <w:r w:rsidRPr="71826A3C">
        <w:rPr>
          <w:b/>
          <w:sz w:val="32"/>
          <w:szCs w:val="32"/>
        </w:rPr>
        <w:t>Health Education</w:t>
      </w:r>
    </w:p>
    <w:p w14:paraId="5E923550" w14:textId="77777777" w:rsidR="00A31CD9" w:rsidRPr="004D30D4" w:rsidRDefault="00A31CD9" w:rsidP="00A31CD9">
      <w:pPr>
        <w:spacing w:after="0" w:line="276" w:lineRule="auto"/>
        <w:ind w:left="270" w:hanging="360"/>
        <w:rPr>
          <w:rFonts w:cstheme="minorHAnsi"/>
          <w:sz w:val="24"/>
          <w:szCs w:val="24"/>
        </w:rPr>
      </w:pPr>
    </w:p>
    <w:p w14:paraId="2A142CE2" w14:textId="77777777" w:rsidR="00A31CD9" w:rsidRPr="00FA3288"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0FA3288">
        <w:rPr>
          <w:rFonts w:eastAsia="Proxima Nova"/>
          <w:b/>
          <w:color w:val="000000" w:themeColor="text1"/>
          <w:sz w:val="24"/>
          <w:szCs w:val="24"/>
        </w:rPr>
        <w:t xml:space="preserve">Grade </w:t>
      </w:r>
      <w:commentRangeStart w:id="1"/>
      <w:r w:rsidRPr="00FA3288">
        <w:rPr>
          <w:rFonts w:eastAsia="Proxima Nova"/>
          <w:b/>
          <w:color w:val="000000" w:themeColor="text1"/>
          <w:sz w:val="24"/>
          <w:szCs w:val="24"/>
        </w:rPr>
        <w:t>Level</w:t>
      </w:r>
      <w:commentRangeEnd w:id="1"/>
      <w:r w:rsidRPr="00FA3288">
        <w:rPr>
          <w:rFonts w:eastAsia="Proxima Nova"/>
          <w:b/>
          <w:color w:val="000000" w:themeColor="text1"/>
          <w:sz w:val="24"/>
          <w:szCs w:val="24"/>
        </w:rPr>
        <w:commentReference w:id="1"/>
      </w:r>
      <w:r w:rsidRPr="00FA3288">
        <w:rPr>
          <w:rFonts w:eastAsia="Proxima Nova"/>
          <w:b/>
          <w:color w:val="000000" w:themeColor="text1"/>
          <w:sz w:val="24"/>
          <w:szCs w:val="24"/>
        </w:rPr>
        <w: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65"/>
      </w:tblGrid>
      <w:tr w:rsidR="00A31CD9" w:rsidRPr="001D0B7F" w14:paraId="2A9DADA2" w14:textId="77777777" w:rsidTr="00D56D1D">
        <w:tc>
          <w:tcPr>
            <w:tcW w:w="9265" w:type="dxa"/>
          </w:tcPr>
          <w:p w14:paraId="630AA660" w14:textId="77777777" w:rsidR="00A31CD9" w:rsidRPr="004D30D4" w:rsidRDefault="00A31CD9" w:rsidP="00D56D1D">
            <w:pPr>
              <w:spacing w:after="0" w:line="276" w:lineRule="auto"/>
              <w:ind w:left="810"/>
              <w:rPr>
                <w:rFonts w:eastAsia="Proxima Nova" w:cstheme="minorHAnsi"/>
              </w:rPr>
            </w:pPr>
          </w:p>
        </w:tc>
      </w:tr>
    </w:tbl>
    <w:p w14:paraId="7E1AE3E2" w14:textId="77777777" w:rsidR="00A31CD9" w:rsidRPr="004D30D4" w:rsidRDefault="00A31CD9" w:rsidP="00A31CD9">
      <w:pPr>
        <w:spacing w:after="0" w:line="276" w:lineRule="auto"/>
        <w:ind w:left="810"/>
        <w:rPr>
          <w:rFonts w:eastAsia="Proxima Nova" w:cstheme="minorHAnsi"/>
          <w:b/>
          <w:bCs/>
        </w:rPr>
      </w:pPr>
    </w:p>
    <w:p w14:paraId="68A5529B" w14:textId="77777777" w:rsidR="00A31CD9" w:rsidRPr="00FA3288"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0FA3288">
        <w:rPr>
          <w:rFonts w:eastAsia="Proxima Nova"/>
          <w:b/>
          <w:color w:val="000000" w:themeColor="text1"/>
          <w:sz w:val="24"/>
          <w:szCs w:val="24"/>
        </w:rPr>
        <w:t xml:space="preserve">Choose the </w:t>
      </w:r>
      <w:commentRangeStart w:id="2"/>
      <w:r w:rsidRPr="00FA3288">
        <w:rPr>
          <w:rFonts w:eastAsia="Proxima Nova"/>
          <w:b/>
          <w:color w:val="000000" w:themeColor="text1"/>
          <w:sz w:val="24"/>
          <w:szCs w:val="24"/>
        </w:rPr>
        <w:t>Content</w:t>
      </w:r>
      <w:commentRangeEnd w:id="2"/>
      <w:r w:rsidRPr="00FA3288">
        <w:rPr>
          <w:rFonts w:eastAsia="Proxima Nova"/>
          <w:b/>
          <w:color w:val="000000" w:themeColor="text1"/>
          <w:sz w:val="24"/>
          <w:szCs w:val="24"/>
        </w:rPr>
        <w:commentReference w:id="2"/>
      </w:r>
      <w:r w:rsidRPr="00FA3288">
        <w:rPr>
          <w:rFonts w:eastAsia="Proxima Nova"/>
          <w:b/>
          <w:color w:val="000000" w:themeColor="text1"/>
          <w:sz w:val="24"/>
          <w:szCs w:val="24"/>
        </w:rPr>
        <w:t xml:space="preserve"> Area:</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65"/>
      </w:tblGrid>
      <w:tr w:rsidR="00A31CD9" w:rsidRPr="001D0B7F" w14:paraId="38ED18EC" w14:textId="77777777" w:rsidTr="00D56D1D">
        <w:tc>
          <w:tcPr>
            <w:tcW w:w="9265" w:type="dxa"/>
          </w:tcPr>
          <w:p w14:paraId="295EE7BD" w14:textId="77777777" w:rsidR="00A31CD9" w:rsidRPr="004D30D4" w:rsidRDefault="00A31CD9" w:rsidP="00D56D1D">
            <w:pPr>
              <w:spacing w:after="0" w:line="276" w:lineRule="auto"/>
              <w:ind w:left="810"/>
              <w:rPr>
                <w:rFonts w:eastAsia="Proxima Nova" w:cstheme="minorHAnsi"/>
                <w:b/>
                <w:bCs/>
              </w:rPr>
            </w:pPr>
          </w:p>
        </w:tc>
      </w:tr>
    </w:tbl>
    <w:p w14:paraId="7AE1F8B6" w14:textId="77777777" w:rsidR="00A31CD9" w:rsidRDefault="00A31CD9" w:rsidP="00A31CD9">
      <w:pPr>
        <w:pBdr>
          <w:top w:val="nil"/>
          <w:left w:val="nil"/>
          <w:bottom w:val="nil"/>
          <w:right w:val="nil"/>
          <w:between w:val="nil"/>
        </w:pBdr>
        <w:spacing w:after="0" w:line="276" w:lineRule="auto"/>
        <w:ind w:left="360"/>
        <w:rPr>
          <w:rFonts w:eastAsia="Proxima Nova"/>
          <w:b/>
          <w:color w:val="000000" w:themeColor="text1"/>
          <w:sz w:val="24"/>
          <w:szCs w:val="24"/>
        </w:rPr>
      </w:pPr>
    </w:p>
    <w:p w14:paraId="4A0F5C4C" w14:textId="77777777" w:rsidR="00A31CD9" w:rsidRPr="00FA3288"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0FA3288">
        <w:rPr>
          <w:rFonts w:eastAsia="Proxima Nova"/>
          <w:b/>
          <w:color w:val="000000" w:themeColor="text1"/>
          <w:sz w:val="24"/>
          <w:szCs w:val="24"/>
        </w:rPr>
        <w:t xml:space="preserve">Choose the </w:t>
      </w:r>
      <w:commentRangeStart w:id="3"/>
      <w:r w:rsidRPr="00FA3288">
        <w:rPr>
          <w:rFonts w:eastAsia="Proxima Nova"/>
          <w:b/>
          <w:color w:val="000000" w:themeColor="text1"/>
          <w:sz w:val="24"/>
          <w:szCs w:val="24"/>
        </w:rPr>
        <w:t xml:space="preserve">Standards </w:t>
      </w:r>
      <w:commentRangeEnd w:id="3"/>
      <w:r w:rsidRPr="00FA3288">
        <w:rPr>
          <w:rFonts w:eastAsia="Proxima Nova"/>
          <w:b/>
          <w:color w:val="000000" w:themeColor="text1"/>
          <w:sz w:val="24"/>
          <w:szCs w:val="24"/>
        </w:rPr>
        <w:commentReference w:id="3"/>
      </w:r>
      <w:r w:rsidRPr="00FA3288">
        <w:rPr>
          <w:rFonts w:eastAsia="Proxima Nova"/>
          <w:b/>
          <w:color w:val="000000" w:themeColor="text1"/>
          <w:sz w:val="24"/>
          <w:szCs w:val="24"/>
        </w:rPr>
        <w:t xml:space="preserve">(Standard Numbers):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65"/>
      </w:tblGrid>
      <w:tr w:rsidR="00A31CD9" w:rsidRPr="001D0B7F" w14:paraId="2C48FA36" w14:textId="77777777" w:rsidTr="00D56D1D">
        <w:tc>
          <w:tcPr>
            <w:tcW w:w="9265" w:type="dxa"/>
          </w:tcPr>
          <w:p w14:paraId="4A54A4F4" w14:textId="77777777" w:rsidR="00A31CD9" w:rsidRPr="004D30D4" w:rsidRDefault="00A31CD9" w:rsidP="00D56D1D">
            <w:pPr>
              <w:spacing w:after="0" w:line="276" w:lineRule="auto"/>
              <w:ind w:left="810"/>
              <w:rPr>
                <w:rFonts w:eastAsia="Proxima Nova" w:cstheme="minorHAnsi"/>
              </w:rPr>
            </w:pPr>
          </w:p>
        </w:tc>
      </w:tr>
    </w:tbl>
    <w:p w14:paraId="06B3ADBB" w14:textId="77777777" w:rsidR="00A31CD9" w:rsidRPr="004D30D4" w:rsidRDefault="00A31CD9" w:rsidP="00A31CD9">
      <w:pPr>
        <w:spacing w:after="0" w:line="276" w:lineRule="auto"/>
        <w:ind w:left="810"/>
        <w:rPr>
          <w:rFonts w:eastAsia="Proxima Nova" w:cstheme="minorHAnsi"/>
          <w:b/>
          <w:bCs/>
        </w:rPr>
      </w:pPr>
    </w:p>
    <w:p w14:paraId="361C96AE" w14:textId="77777777" w:rsidR="00A31CD9" w:rsidRPr="00FA3288"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0FA3288">
        <w:rPr>
          <w:rFonts w:eastAsia="Proxima Nova"/>
          <w:b/>
          <w:color w:val="000000" w:themeColor="text1"/>
          <w:sz w:val="24"/>
          <w:szCs w:val="24"/>
        </w:rPr>
        <w:t xml:space="preserve">Choose Core </w:t>
      </w:r>
      <w:commentRangeStart w:id="4"/>
      <w:r w:rsidRPr="00FA3288">
        <w:rPr>
          <w:rFonts w:eastAsia="Proxima Nova"/>
          <w:b/>
          <w:color w:val="000000" w:themeColor="text1"/>
          <w:sz w:val="24"/>
          <w:szCs w:val="24"/>
        </w:rPr>
        <w:t>Concepts</w:t>
      </w:r>
      <w:commentRangeEnd w:id="4"/>
      <w:r w:rsidRPr="00FA3288">
        <w:rPr>
          <w:rFonts w:eastAsia="Proxima Nova"/>
          <w:b/>
          <w:color w:val="000000" w:themeColor="text1"/>
          <w:sz w:val="24"/>
          <w:szCs w:val="24"/>
        </w:rPr>
        <w:commentReference w:id="4"/>
      </w:r>
      <w:r w:rsidRPr="00FA3288">
        <w:rPr>
          <w:rFonts w:eastAsia="Proxima Nova"/>
          <w:b/>
          <w:color w:val="000000" w:themeColor="text1"/>
          <w:sz w:val="24"/>
          <w:szCs w:val="24"/>
        </w:rPr>
        <w:t xml:space="preserve"> Outcomes: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65"/>
      </w:tblGrid>
      <w:tr w:rsidR="00A31CD9" w:rsidRPr="001D0B7F" w14:paraId="415F9A15" w14:textId="77777777" w:rsidTr="00D56D1D">
        <w:tc>
          <w:tcPr>
            <w:tcW w:w="9265" w:type="dxa"/>
          </w:tcPr>
          <w:p w14:paraId="01CD7073" w14:textId="77777777" w:rsidR="00A31CD9" w:rsidRPr="004D30D4" w:rsidRDefault="00A31CD9" w:rsidP="00D56D1D">
            <w:pPr>
              <w:spacing w:after="0" w:line="276" w:lineRule="auto"/>
              <w:ind w:left="810"/>
              <w:rPr>
                <w:rFonts w:eastAsia="Proxima Nova" w:cstheme="minorHAnsi"/>
              </w:rPr>
            </w:pPr>
          </w:p>
        </w:tc>
      </w:tr>
      <w:tr w:rsidR="00A31CD9" w:rsidRPr="001D0B7F" w14:paraId="20002075" w14:textId="77777777" w:rsidTr="00D56D1D">
        <w:tc>
          <w:tcPr>
            <w:tcW w:w="9265" w:type="dxa"/>
          </w:tcPr>
          <w:p w14:paraId="0BA6FB37" w14:textId="77777777" w:rsidR="00A31CD9" w:rsidRPr="004D30D4" w:rsidRDefault="00A31CD9" w:rsidP="00D56D1D">
            <w:pPr>
              <w:spacing w:after="0" w:line="276" w:lineRule="auto"/>
              <w:ind w:left="810"/>
              <w:rPr>
                <w:rFonts w:eastAsia="Proxima Nova" w:cstheme="minorHAnsi"/>
              </w:rPr>
            </w:pPr>
          </w:p>
        </w:tc>
      </w:tr>
      <w:tr w:rsidR="00A31CD9" w:rsidRPr="001D0B7F" w14:paraId="0E2F69BE" w14:textId="77777777" w:rsidTr="00D56D1D">
        <w:tc>
          <w:tcPr>
            <w:tcW w:w="9265" w:type="dxa"/>
          </w:tcPr>
          <w:p w14:paraId="3FE9FA2D" w14:textId="77777777" w:rsidR="00A31CD9" w:rsidRPr="004D30D4" w:rsidRDefault="00A31CD9" w:rsidP="00D56D1D">
            <w:pPr>
              <w:spacing w:after="0" w:line="276" w:lineRule="auto"/>
              <w:ind w:left="810"/>
              <w:rPr>
                <w:rFonts w:eastAsia="Proxima Nova" w:cstheme="minorHAnsi"/>
              </w:rPr>
            </w:pPr>
          </w:p>
        </w:tc>
      </w:tr>
    </w:tbl>
    <w:p w14:paraId="4BF845E3" w14:textId="77777777" w:rsidR="00A31CD9" w:rsidRPr="004D30D4" w:rsidRDefault="00A31CD9" w:rsidP="00A31CD9">
      <w:pPr>
        <w:spacing w:after="0" w:line="276" w:lineRule="auto"/>
        <w:ind w:left="810"/>
        <w:rPr>
          <w:rFonts w:eastAsia="Proxima Nova" w:cstheme="minorHAnsi"/>
          <w:b/>
          <w:bCs/>
        </w:rPr>
      </w:pPr>
    </w:p>
    <w:p w14:paraId="0E9DE138" w14:textId="77777777" w:rsidR="00A31CD9" w:rsidRPr="00FA3288"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0FA3288">
        <w:rPr>
          <w:rFonts w:eastAsia="Proxima Nova"/>
          <w:b/>
          <w:color w:val="000000" w:themeColor="text1"/>
          <w:sz w:val="24"/>
          <w:szCs w:val="24"/>
        </w:rPr>
        <w:t xml:space="preserve">Choose Health </w:t>
      </w:r>
      <w:commentRangeStart w:id="5"/>
      <w:r w:rsidRPr="00FA3288">
        <w:rPr>
          <w:rFonts w:eastAsia="Proxima Nova"/>
          <w:b/>
          <w:color w:val="000000" w:themeColor="text1"/>
          <w:sz w:val="24"/>
          <w:szCs w:val="24"/>
        </w:rPr>
        <w:t>Literacy</w:t>
      </w:r>
      <w:commentRangeEnd w:id="5"/>
      <w:r w:rsidRPr="00FA3288">
        <w:rPr>
          <w:rFonts w:eastAsia="Proxima Nova"/>
          <w:b/>
          <w:color w:val="000000" w:themeColor="text1"/>
          <w:sz w:val="24"/>
          <w:szCs w:val="24"/>
        </w:rPr>
        <w:commentReference w:id="5"/>
      </w:r>
      <w:r w:rsidRPr="00FA3288">
        <w:rPr>
          <w:rFonts w:eastAsia="Proxima Nova"/>
          <w:b/>
          <w:color w:val="000000" w:themeColor="text1"/>
          <w:sz w:val="24"/>
          <w:szCs w:val="24"/>
        </w:rPr>
        <w:t xml:space="preserve">  Skill Outcomes (List Health Literacy Skill for Each Outcome – Be Realistic):</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21"/>
        <w:gridCol w:w="5119"/>
      </w:tblGrid>
      <w:tr w:rsidR="00A31CD9" w:rsidRPr="001D0B7F" w14:paraId="7B76F200" w14:textId="77777777" w:rsidTr="00D56D1D">
        <w:tc>
          <w:tcPr>
            <w:tcW w:w="4225" w:type="dxa"/>
          </w:tcPr>
          <w:p w14:paraId="59D5ED52" w14:textId="77777777" w:rsidR="00A31CD9" w:rsidRPr="004D30D4" w:rsidRDefault="00A31CD9" w:rsidP="00D56D1D">
            <w:pPr>
              <w:spacing w:after="0" w:line="276" w:lineRule="auto"/>
              <w:ind w:left="810"/>
              <w:rPr>
                <w:rFonts w:eastAsia="Proxima Nova" w:cstheme="minorHAnsi"/>
                <w:b/>
                <w:bCs/>
              </w:rPr>
            </w:pPr>
            <w:r w:rsidRPr="004D30D4">
              <w:rPr>
                <w:rFonts w:eastAsia="Proxima Nova" w:cstheme="minorHAnsi"/>
                <w:b/>
                <w:bCs/>
              </w:rPr>
              <w:t>Health Literacy Skill</w:t>
            </w:r>
          </w:p>
        </w:tc>
        <w:tc>
          <w:tcPr>
            <w:tcW w:w="5125" w:type="dxa"/>
          </w:tcPr>
          <w:p w14:paraId="7EFE43AB" w14:textId="77777777" w:rsidR="00A31CD9" w:rsidRPr="004D30D4" w:rsidRDefault="00A31CD9" w:rsidP="00D56D1D">
            <w:pPr>
              <w:spacing w:after="0" w:line="276" w:lineRule="auto"/>
              <w:ind w:left="810"/>
              <w:rPr>
                <w:rFonts w:eastAsia="Proxima Nova" w:cstheme="minorHAnsi"/>
                <w:b/>
                <w:bCs/>
              </w:rPr>
            </w:pPr>
            <w:r w:rsidRPr="004D30D4">
              <w:rPr>
                <w:rFonts w:eastAsia="Proxima Nova" w:cstheme="minorHAnsi"/>
                <w:b/>
                <w:bCs/>
              </w:rPr>
              <w:t>Health Literacy Skill Outcomes</w:t>
            </w:r>
          </w:p>
        </w:tc>
      </w:tr>
      <w:tr w:rsidR="00A31CD9" w:rsidRPr="001D0B7F" w14:paraId="03FA89B3" w14:textId="77777777" w:rsidTr="00D56D1D">
        <w:tc>
          <w:tcPr>
            <w:tcW w:w="4225" w:type="dxa"/>
          </w:tcPr>
          <w:p w14:paraId="1D2EE602" w14:textId="77777777" w:rsidR="00A31CD9" w:rsidRPr="004D30D4" w:rsidRDefault="00A31CD9" w:rsidP="00D56D1D">
            <w:pPr>
              <w:spacing w:after="0" w:line="276" w:lineRule="auto"/>
              <w:rPr>
                <w:rFonts w:eastAsia="Proxima Nova" w:cstheme="minorHAnsi"/>
              </w:rPr>
            </w:pPr>
          </w:p>
        </w:tc>
        <w:tc>
          <w:tcPr>
            <w:tcW w:w="5125" w:type="dxa"/>
          </w:tcPr>
          <w:p w14:paraId="2B3AA5E2" w14:textId="77777777" w:rsidR="00A31CD9" w:rsidRPr="004D30D4" w:rsidRDefault="00A31CD9" w:rsidP="00D56D1D">
            <w:pPr>
              <w:spacing w:after="0" w:line="276" w:lineRule="auto"/>
              <w:rPr>
                <w:rFonts w:eastAsia="Proxima Nova" w:cstheme="minorHAnsi"/>
              </w:rPr>
            </w:pPr>
          </w:p>
        </w:tc>
      </w:tr>
      <w:tr w:rsidR="00A31CD9" w:rsidRPr="001D0B7F" w14:paraId="69632BC0" w14:textId="77777777" w:rsidTr="00D56D1D">
        <w:tc>
          <w:tcPr>
            <w:tcW w:w="4225" w:type="dxa"/>
          </w:tcPr>
          <w:p w14:paraId="3D814D27" w14:textId="77777777" w:rsidR="00A31CD9" w:rsidRPr="004D30D4" w:rsidRDefault="00A31CD9" w:rsidP="00D56D1D">
            <w:pPr>
              <w:spacing w:after="0" w:line="276" w:lineRule="auto"/>
              <w:rPr>
                <w:rFonts w:eastAsia="Proxima Nova" w:cstheme="minorHAnsi"/>
              </w:rPr>
            </w:pPr>
          </w:p>
        </w:tc>
        <w:tc>
          <w:tcPr>
            <w:tcW w:w="5125" w:type="dxa"/>
          </w:tcPr>
          <w:p w14:paraId="2479A2B1" w14:textId="77777777" w:rsidR="00A31CD9" w:rsidRPr="004D30D4" w:rsidRDefault="00A31CD9" w:rsidP="00D56D1D">
            <w:pPr>
              <w:spacing w:after="0" w:line="276" w:lineRule="auto"/>
              <w:rPr>
                <w:rFonts w:eastAsia="Proxima Nova" w:cstheme="minorHAnsi"/>
              </w:rPr>
            </w:pPr>
          </w:p>
        </w:tc>
      </w:tr>
      <w:tr w:rsidR="00A31CD9" w:rsidRPr="001D0B7F" w14:paraId="0CF95760" w14:textId="77777777" w:rsidTr="00D56D1D">
        <w:tc>
          <w:tcPr>
            <w:tcW w:w="4225" w:type="dxa"/>
          </w:tcPr>
          <w:p w14:paraId="1C926195" w14:textId="77777777" w:rsidR="00A31CD9" w:rsidRPr="004D30D4" w:rsidRDefault="00A31CD9" w:rsidP="00D56D1D">
            <w:pPr>
              <w:spacing w:after="0" w:line="276" w:lineRule="auto"/>
              <w:rPr>
                <w:rFonts w:eastAsia="Proxima Nova" w:cstheme="minorHAnsi"/>
              </w:rPr>
            </w:pPr>
          </w:p>
        </w:tc>
        <w:tc>
          <w:tcPr>
            <w:tcW w:w="5125" w:type="dxa"/>
          </w:tcPr>
          <w:p w14:paraId="36B65C22" w14:textId="77777777" w:rsidR="00A31CD9" w:rsidRPr="004D30D4" w:rsidRDefault="00A31CD9" w:rsidP="00D56D1D">
            <w:pPr>
              <w:spacing w:after="0" w:line="276" w:lineRule="auto"/>
              <w:rPr>
                <w:rFonts w:eastAsia="Proxima Nova" w:cstheme="minorHAnsi"/>
              </w:rPr>
            </w:pPr>
          </w:p>
        </w:tc>
      </w:tr>
      <w:tr w:rsidR="00A31CD9" w:rsidRPr="001D0B7F" w14:paraId="2AE4D81B" w14:textId="77777777" w:rsidTr="00D56D1D">
        <w:tc>
          <w:tcPr>
            <w:tcW w:w="4225" w:type="dxa"/>
          </w:tcPr>
          <w:p w14:paraId="5499BB3E" w14:textId="77777777" w:rsidR="00A31CD9" w:rsidRPr="004D30D4" w:rsidRDefault="00A31CD9" w:rsidP="00D56D1D">
            <w:pPr>
              <w:spacing w:after="0" w:line="276" w:lineRule="auto"/>
              <w:rPr>
                <w:rFonts w:eastAsia="Proxima Nova" w:cstheme="minorHAnsi"/>
              </w:rPr>
            </w:pPr>
          </w:p>
        </w:tc>
        <w:tc>
          <w:tcPr>
            <w:tcW w:w="5125" w:type="dxa"/>
          </w:tcPr>
          <w:p w14:paraId="28B10A4C" w14:textId="77777777" w:rsidR="00A31CD9" w:rsidRPr="004D30D4" w:rsidRDefault="00A31CD9" w:rsidP="00D56D1D">
            <w:pPr>
              <w:spacing w:after="0" w:line="276" w:lineRule="auto"/>
              <w:rPr>
                <w:rFonts w:eastAsia="Proxima Nova" w:cstheme="minorHAnsi"/>
              </w:rPr>
            </w:pPr>
          </w:p>
        </w:tc>
      </w:tr>
    </w:tbl>
    <w:p w14:paraId="28435D20" w14:textId="77777777" w:rsidR="00A31CD9" w:rsidRDefault="00A31CD9" w:rsidP="00A31CD9">
      <w:pPr>
        <w:pBdr>
          <w:top w:val="nil"/>
          <w:left w:val="nil"/>
          <w:bottom w:val="nil"/>
          <w:right w:val="nil"/>
          <w:between w:val="nil"/>
        </w:pBdr>
        <w:spacing w:after="0" w:line="276" w:lineRule="auto"/>
        <w:ind w:left="360"/>
        <w:rPr>
          <w:rFonts w:eastAsia="Proxima Nova"/>
          <w:b/>
          <w:color w:val="000000" w:themeColor="text1"/>
          <w:sz w:val="24"/>
          <w:szCs w:val="24"/>
        </w:rPr>
      </w:pPr>
    </w:p>
    <w:p w14:paraId="3B585BE2" w14:textId="77777777" w:rsidR="00A31CD9" w:rsidRPr="00AC078A" w:rsidRDefault="00A31CD9" w:rsidP="00A31CD9">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Pr>
          <w:rFonts w:eastAsia="Proxima Nova"/>
          <w:b/>
          <w:color w:val="000000" w:themeColor="text1"/>
          <w:sz w:val="24"/>
          <w:szCs w:val="24"/>
        </w:rPr>
        <w:t xml:space="preserve">Scope &amp; </w:t>
      </w:r>
      <w:r w:rsidRPr="00FA3288">
        <w:rPr>
          <w:rFonts w:eastAsia="Proxima Nova"/>
          <w:b/>
          <w:color w:val="000000" w:themeColor="text1"/>
          <w:sz w:val="24"/>
          <w:szCs w:val="24"/>
        </w:rPr>
        <w:t xml:space="preserve">Sequence Core Concepts and Skill </w:t>
      </w:r>
      <w:commentRangeStart w:id="6"/>
      <w:r w:rsidRPr="00FA3288">
        <w:rPr>
          <w:rFonts w:eastAsia="Proxima Nova"/>
          <w:b/>
          <w:color w:val="000000" w:themeColor="text1"/>
          <w:sz w:val="24"/>
          <w:szCs w:val="24"/>
        </w:rPr>
        <w:t>Outcomes</w:t>
      </w:r>
      <w:commentRangeEnd w:id="6"/>
      <w:r w:rsidRPr="00FA3288">
        <w:rPr>
          <w:rFonts w:eastAsia="Proxima Nova"/>
          <w:b/>
          <w:color w:val="000000" w:themeColor="text1"/>
          <w:sz w:val="24"/>
          <w:szCs w:val="24"/>
        </w:rPr>
        <w:commentReference w:id="6"/>
      </w:r>
      <w:r w:rsidRPr="00FA3288">
        <w:rPr>
          <w:rFonts w:eastAsia="Proxima Nova"/>
          <w:b/>
          <w:color w:val="000000" w:themeColor="text1"/>
          <w:sz w:val="24"/>
          <w:szCs w:val="24"/>
        </w:rPr>
        <w:t xml:space="preserve"> – Sequencing Numbers 4 and 5: </w:t>
      </w:r>
    </w:p>
    <w:p w14:paraId="47C9BCFA"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 xml:space="preserve">Lesson </w:t>
      </w:r>
      <w:r>
        <w:rPr>
          <w:rFonts w:asciiTheme="minorHAnsi" w:eastAsia="Proxima Nova" w:hAnsiTheme="minorHAnsi" w:cstheme="minorHAnsi"/>
          <w:b/>
          <w:bCs/>
        </w:rPr>
        <w:t>A</w:t>
      </w:r>
    </w:p>
    <w:tbl>
      <w:tblPr>
        <w:tblStyle w:val="TableGrid"/>
        <w:tblW w:w="0" w:type="auto"/>
        <w:tblLook w:val="04A0" w:firstRow="1" w:lastRow="0" w:firstColumn="1" w:lastColumn="0" w:noHBand="0" w:noVBand="1"/>
      </w:tblPr>
      <w:tblGrid>
        <w:gridCol w:w="9350"/>
      </w:tblGrid>
      <w:tr w:rsidR="00A31CD9" w:rsidRPr="001D0B7F" w14:paraId="035BA9A4" w14:textId="77777777" w:rsidTr="00D56D1D">
        <w:tc>
          <w:tcPr>
            <w:tcW w:w="9350" w:type="dxa"/>
          </w:tcPr>
          <w:p w14:paraId="21638E6D"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Core Concept Outcomes</w:t>
            </w:r>
          </w:p>
        </w:tc>
      </w:tr>
      <w:tr w:rsidR="00A31CD9" w:rsidRPr="001D0B7F" w14:paraId="682ACC60" w14:textId="77777777" w:rsidTr="00D56D1D">
        <w:tc>
          <w:tcPr>
            <w:tcW w:w="9350" w:type="dxa"/>
          </w:tcPr>
          <w:p w14:paraId="6E87BB56" w14:textId="77777777" w:rsidR="00A31CD9" w:rsidRPr="00AF360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159E30FB" w14:textId="77777777" w:rsidTr="00D56D1D">
        <w:tc>
          <w:tcPr>
            <w:tcW w:w="9350" w:type="dxa"/>
          </w:tcPr>
          <w:p w14:paraId="4CEF5BB6" w14:textId="77777777" w:rsidR="00A31CD9" w:rsidRPr="00AF360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70C9DB2E"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p>
    <w:tbl>
      <w:tblPr>
        <w:tblStyle w:val="TableGrid"/>
        <w:tblW w:w="0" w:type="auto"/>
        <w:tblLook w:val="04A0" w:firstRow="1" w:lastRow="0" w:firstColumn="1" w:lastColumn="0" w:noHBand="0" w:noVBand="1"/>
      </w:tblPr>
      <w:tblGrid>
        <w:gridCol w:w="9350"/>
      </w:tblGrid>
      <w:tr w:rsidR="00A31CD9" w:rsidRPr="001D0B7F" w14:paraId="5FEF03DC" w14:textId="77777777" w:rsidTr="00D56D1D">
        <w:tc>
          <w:tcPr>
            <w:tcW w:w="9350" w:type="dxa"/>
          </w:tcPr>
          <w:p w14:paraId="0AEA774A"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 Outcomes</w:t>
            </w:r>
          </w:p>
        </w:tc>
      </w:tr>
      <w:tr w:rsidR="00A31CD9" w:rsidRPr="001D0B7F" w14:paraId="4D98684B" w14:textId="77777777" w:rsidTr="00D56D1D">
        <w:tc>
          <w:tcPr>
            <w:tcW w:w="9350" w:type="dxa"/>
          </w:tcPr>
          <w:p w14:paraId="6F73EEAD"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1291BF4D" w14:textId="77777777" w:rsidTr="00D56D1D">
        <w:tc>
          <w:tcPr>
            <w:tcW w:w="9350" w:type="dxa"/>
          </w:tcPr>
          <w:p w14:paraId="6AE5F26A"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7C64AAEF" w14:textId="77777777" w:rsidR="00A31CD9" w:rsidRDefault="00A31CD9" w:rsidP="00A31CD9">
      <w:pPr>
        <w:pStyle w:val="NormalWeb"/>
        <w:spacing w:before="0" w:beforeAutospacing="0" w:after="0" w:afterAutospacing="0" w:line="276" w:lineRule="auto"/>
        <w:rPr>
          <w:rFonts w:asciiTheme="minorHAnsi" w:eastAsia="Proxima Nova" w:hAnsiTheme="minorHAnsi" w:cstheme="minorHAnsi"/>
          <w:b/>
          <w:bCs/>
        </w:rPr>
      </w:pPr>
    </w:p>
    <w:p w14:paraId="3CFE9B58"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 xml:space="preserve">Lesson </w:t>
      </w:r>
      <w:r>
        <w:rPr>
          <w:rFonts w:asciiTheme="minorHAnsi" w:eastAsia="Proxima Nova" w:hAnsiTheme="minorHAnsi" w:cstheme="minorHAnsi"/>
          <w:b/>
          <w:bCs/>
        </w:rPr>
        <w:t>B</w:t>
      </w:r>
    </w:p>
    <w:tbl>
      <w:tblPr>
        <w:tblStyle w:val="TableGrid"/>
        <w:tblW w:w="0" w:type="auto"/>
        <w:tblLook w:val="04A0" w:firstRow="1" w:lastRow="0" w:firstColumn="1" w:lastColumn="0" w:noHBand="0" w:noVBand="1"/>
      </w:tblPr>
      <w:tblGrid>
        <w:gridCol w:w="9350"/>
      </w:tblGrid>
      <w:tr w:rsidR="00A31CD9" w:rsidRPr="001D0B7F" w14:paraId="5208D1F9" w14:textId="77777777" w:rsidTr="00D56D1D">
        <w:tc>
          <w:tcPr>
            <w:tcW w:w="9350" w:type="dxa"/>
          </w:tcPr>
          <w:p w14:paraId="0E9A5703"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Core Concept Outcomes</w:t>
            </w:r>
          </w:p>
        </w:tc>
      </w:tr>
      <w:tr w:rsidR="00A31CD9" w:rsidRPr="001D0B7F" w14:paraId="4C082AC7" w14:textId="77777777" w:rsidTr="00D56D1D">
        <w:tc>
          <w:tcPr>
            <w:tcW w:w="9350" w:type="dxa"/>
          </w:tcPr>
          <w:p w14:paraId="376C2D07"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5D93EAE3" w14:textId="77777777" w:rsidTr="00D56D1D">
        <w:tc>
          <w:tcPr>
            <w:tcW w:w="9350" w:type="dxa"/>
          </w:tcPr>
          <w:p w14:paraId="705DE7D6"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0EA6E0E8"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p>
    <w:tbl>
      <w:tblPr>
        <w:tblStyle w:val="TableGrid"/>
        <w:tblW w:w="0" w:type="auto"/>
        <w:tblLook w:val="04A0" w:firstRow="1" w:lastRow="0" w:firstColumn="1" w:lastColumn="0" w:noHBand="0" w:noVBand="1"/>
      </w:tblPr>
      <w:tblGrid>
        <w:gridCol w:w="9350"/>
      </w:tblGrid>
      <w:tr w:rsidR="00A31CD9" w:rsidRPr="001D0B7F" w14:paraId="5CD98F3D" w14:textId="77777777" w:rsidTr="00D56D1D">
        <w:tc>
          <w:tcPr>
            <w:tcW w:w="9350" w:type="dxa"/>
          </w:tcPr>
          <w:p w14:paraId="330EE0F9"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 Outcomes</w:t>
            </w:r>
          </w:p>
        </w:tc>
      </w:tr>
      <w:tr w:rsidR="00A31CD9" w:rsidRPr="001D0B7F" w14:paraId="70978B54" w14:textId="77777777" w:rsidTr="00D56D1D">
        <w:tc>
          <w:tcPr>
            <w:tcW w:w="9350" w:type="dxa"/>
          </w:tcPr>
          <w:p w14:paraId="21590EBF"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398A5140" w14:textId="77777777" w:rsidTr="00D56D1D">
        <w:tc>
          <w:tcPr>
            <w:tcW w:w="9350" w:type="dxa"/>
          </w:tcPr>
          <w:p w14:paraId="00C8FC79"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0A5BCCEF" w14:textId="77777777" w:rsidR="00A31CD9" w:rsidRPr="001D0B7F" w:rsidRDefault="00A31CD9" w:rsidP="00A31CD9">
      <w:pPr>
        <w:rPr>
          <w:rFonts w:cstheme="minorHAnsi"/>
          <w:sz w:val="24"/>
          <w:szCs w:val="24"/>
        </w:rPr>
      </w:pPr>
    </w:p>
    <w:p w14:paraId="7ED1B31A"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 xml:space="preserve">Lesson </w:t>
      </w:r>
      <w:r>
        <w:rPr>
          <w:rFonts w:asciiTheme="minorHAnsi" w:eastAsia="Proxima Nova" w:hAnsiTheme="minorHAnsi" w:cstheme="minorHAnsi"/>
          <w:b/>
          <w:bCs/>
        </w:rPr>
        <w:t>C</w:t>
      </w:r>
    </w:p>
    <w:tbl>
      <w:tblPr>
        <w:tblStyle w:val="TableGrid"/>
        <w:tblW w:w="0" w:type="auto"/>
        <w:tblLook w:val="04A0" w:firstRow="1" w:lastRow="0" w:firstColumn="1" w:lastColumn="0" w:noHBand="0" w:noVBand="1"/>
      </w:tblPr>
      <w:tblGrid>
        <w:gridCol w:w="9350"/>
      </w:tblGrid>
      <w:tr w:rsidR="00A31CD9" w:rsidRPr="001D0B7F" w14:paraId="654114F6" w14:textId="77777777" w:rsidTr="00D56D1D">
        <w:tc>
          <w:tcPr>
            <w:tcW w:w="9350" w:type="dxa"/>
          </w:tcPr>
          <w:p w14:paraId="4DD0FB2F"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Core Concept Outcomes</w:t>
            </w:r>
          </w:p>
        </w:tc>
      </w:tr>
      <w:tr w:rsidR="00A31CD9" w:rsidRPr="001D0B7F" w14:paraId="5710BC12" w14:textId="77777777" w:rsidTr="00D56D1D">
        <w:tc>
          <w:tcPr>
            <w:tcW w:w="9350" w:type="dxa"/>
          </w:tcPr>
          <w:p w14:paraId="0CCE07DF"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38847DE7" w14:textId="77777777" w:rsidTr="00D56D1D">
        <w:tc>
          <w:tcPr>
            <w:tcW w:w="9350" w:type="dxa"/>
          </w:tcPr>
          <w:p w14:paraId="380BD203"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4DDEE554"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p>
    <w:tbl>
      <w:tblPr>
        <w:tblStyle w:val="TableGrid"/>
        <w:tblW w:w="0" w:type="auto"/>
        <w:tblLook w:val="04A0" w:firstRow="1" w:lastRow="0" w:firstColumn="1" w:lastColumn="0" w:noHBand="0" w:noVBand="1"/>
      </w:tblPr>
      <w:tblGrid>
        <w:gridCol w:w="9350"/>
      </w:tblGrid>
      <w:tr w:rsidR="00A31CD9" w:rsidRPr="001D0B7F" w14:paraId="47477A86" w14:textId="77777777" w:rsidTr="00D56D1D">
        <w:tc>
          <w:tcPr>
            <w:tcW w:w="9350" w:type="dxa"/>
          </w:tcPr>
          <w:p w14:paraId="7B109C42"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 Outcomes</w:t>
            </w:r>
          </w:p>
        </w:tc>
      </w:tr>
      <w:tr w:rsidR="00A31CD9" w:rsidRPr="001D0B7F" w14:paraId="1D50EC55" w14:textId="77777777" w:rsidTr="00D56D1D">
        <w:tc>
          <w:tcPr>
            <w:tcW w:w="9350" w:type="dxa"/>
          </w:tcPr>
          <w:p w14:paraId="1C344BE9"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14890505" w14:textId="77777777" w:rsidTr="00D56D1D">
        <w:tc>
          <w:tcPr>
            <w:tcW w:w="9350" w:type="dxa"/>
          </w:tcPr>
          <w:p w14:paraId="448745AE"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67925E5D" w14:textId="77777777" w:rsidR="00A31CD9" w:rsidRDefault="00A31CD9" w:rsidP="00A31CD9">
      <w:pPr>
        <w:pStyle w:val="NormalWeb"/>
        <w:spacing w:before="0" w:beforeAutospacing="0" w:after="0" w:afterAutospacing="0" w:line="276" w:lineRule="auto"/>
        <w:rPr>
          <w:rFonts w:asciiTheme="minorHAnsi" w:eastAsia="Proxima Nova" w:hAnsiTheme="minorHAnsi" w:cstheme="minorHAnsi"/>
          <w:b/>
          <w:bCs/>
        </w:rPr>
      </w:pPr>
    </w:p>
    <w:p w14:paraId="753B15E9"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 xml:space="preserve">Lesson </w:t>
      </w:r>
      <w:r>
        <w:rPr>
          <w:rFonts w:asciiTheme="minorHAnsi" w:eastAsia="Proxima Nova" w:hAnsiTheme="minorHAnsi" w:cstheme="minorHAnsi"/>
          <w:b/>
          <w:bCs/>
        </w:rPr>
        <w:t>D</w:t>
      </w:r>
    </w:p>
    <w:tbl>
      <w:tblPr>
        <w:tblStyle w:val="TableGrid"/>
        <w:tblW w:w="0" w:type="auto"/>
        <w:tblLook w:val="04A0" w:firstRow="1" w:lastRow="0" w:firstColumn="1" w:lastColumn="0" w:noHBand="0" w:noVBand="1"/>
      </w:tblPr>
      <w:tblGrid>
        <w:gridCol w:w="9350"/>
      </w:tblGrid>
      <w:tr w:rsidR="00A31CD9" w:rsidRPr="001D0B7F" w14:paraId="6AF12FB3" w14:textId="77777777" w:rsidTr="00D56D1D">
        <w:tc>
          <w:tcPr>
            <w:tcW w:w="9350" w:type="dxa"/>
          </w:tcPr>
          <w:p w14:paraId="76C47CB5"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Core Concept Outcomes</w:t>
            </w:r>
          </w:p>
        </w:tc>
      </w:tr>
      <w:tr w:rsidR="00A31CD9" w:rsidRPr="001D0B7F" w14:paraId="79327FB6" w14:textId="77777777" w:rsidTr="00D56D1D">
        <w:tc>
          <w:tcPr>
            <w:tcW w:w="9350" w:type="dxa"/>
          </w:tcPr>
          <w:p w14:paraId="41BFE149"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26058F43" w14:textId="77777777" w:rsidTr="00D56D1D">
        <w:tc>
          <w:tcPr>
            <w:tcW w:w="9350" w:type="dxa"/>
          </w:tcPr>
          <w:p w14:paraId="215A734A"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3E55CBB7" w14:textId="77777777" w:rsidR="00A31CD9" w:rsidRPr="001D0B7F" w:rsidRDefault="00A31CD9" w:rsidP="00A31CD9">
      <w:pPr>
        <w:pStyle w:val="NormalWeb"/>
        <w:spacing w:before="0" w:beforeAutospacing="0" w:after="0" w:afterAutospacing="0" w:line="276" w:lineRule="auto"/>
        <w:rPr>
          <w:rFonts w:asciiTheme="minorHAnsi" w:eastAsia="Proxima Nova" w:hAnsiTheme="minorHAnsi" w:cstheme="minorHAnsi"/>
          <w:b/>
          <w:bCs/>
        </w:rPr>
      </w:pPr>
    </w:p>
    <w:tbl>
      <w:tblPr>
        <w:tblStyle w:val="TableGrid"/>
        <w:tblW w:w="0" w:type="auto"/>
        <w:tblLook w:val="04A0" w:firstRow="1" w:lastRow="0" w:firstColumn="1" w:lastColumn="0" w:noHBand="0" w:noVBand="1"/>
      </w:tblPr>
      <w:tblGrid>
        <w:gridCol w:w="9350"/>
      </w:tblGrid>
      <w:tr w:rsidR="00A31CD9" w:rsidRPr="001D0B7F" w14:paraId="30542CB9" w14:textId="77777777" w:rsidTr="00D56D1D">
        <w:tc>
          <w:tcPr>
            <w:tcW w:w="9350" w:type="dxa"/>
          </w:tcPr>
          <w:p w14:paraId="7C75052B" w14:textId="77777777" w:rsidR="00A31CD9" w:rsidRPr="001D0B7F" w:rsidRDefault="00A31CD9" w:rsidP="00D56D1D">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 Outcomes</w:t>
            </w:r>
          </w:p>
        </w:tc>
      </w:tr>
      <w:tr w:rsidR="00A31CD9" w:rsidRPr="001D0B7F" w14:paraId="649BC5CB" w14:textId="77777777" w:rsidTr="00D56D1D">
        <w:tc>
          <w:tcPr>
            <w:tcW w:w="9350" w:type="dxa"/>
          </w:tcPr>
          <w:p w14:paraId="2844707A"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r w:rsidR="00A31CD9" w:rsidRPr="001D0B7F" w14:paraId="6489941B" w14:textId="77777777" w:rsidTr="00D56D1D">
        <w:tc>
          <w:tcPr>
            <w:tcW w:w="9350" w:type="dxa"/>
          </w:tcPr>
          <w:p w14:paraId="46FFF5E8" w14:textId="77777777" w:rsidR="00A31CD9" w:rsidRPr="00867B45" w:rsidRDefault="00A31CD9" w:rsidP="00D56D1D">
            <w:pPr>
              <w:pStyle w:val="NormalWeb"/>
              <w:spacing w:before="0" w:beforeAutospacing="0" w:after="0" w:afterAutospacing="0" w:line="276" w:lineRule="auto"/>
              <w:rPr>
                <w:rFonts w:asciiTheme="minorHAnsi" w:eastAsia="Proxima Nova" w:hAnsiTheme="minorHAnsi" w:cstheme="minorHAnsi"/>
              </w:rPr>
            </w:pPr>
          </w:p>
        </w:tc>
      </w:tr>
    </w:tbl>
    <w:p w14:paraId="0D03ACF3" w14:textId="77777777" w:rsidR="00A31CD9" w:rsidRPr="004D30D4" w:rsidRDefault="00A31CD9" w:rsidP="00A31CD9">
      <w:pPr>
        <w:spacing w:after="0" w:line="276" w:lineRule="auto"/>
        <w:rPr>
          <w:rFonts w:eastAsia="Proxima Nova" w:cstheme="minorHAnsi"/>
          <w:b/>
          <w:bCs/>
        </w:rPr>
      </w:pPr>
    </w:p>
    <w:p w14:paraId="610E9149" w14:textId="77777777" w:rsidR="00A31CD9" w:rsidRPr="00AC078A" w:rsidRDefault="00A31CD9" w:rsidP="00A31CD9">
      <w:pPr>
        <w:numPr>
          <w:ilvl w:val="0"/>
          <w:numId w:val="1"/>
        </w:numPr>
        <w:pBdr>
          <w:top w:val="nil"/>
          <w:left w:val="nil"/>
          <w:bottom w:val="nil"/>
          <w:right w:val="nil"/>
          <w:between w:val="nil"/>
        </w:pBdr>
        <w:spacing w:after="0" w:line="276" w:lineRule="auto"/>
        <w:ind w:left="360"/>
        <w:rPr>
          <w:rFonts w:eastAsia="Proxima Nova" w:cstheme="minorHAnsi"/>
          <w:b/>
          <w:bCs/>
        </w:rPr>
      </w:pPr>
      <w:r w:rsidRPr="00FA3288">
        <w:rPr>
          <w:rFonts w:eastAsia="Proxima Nova"/>
          <w:b/>
          <w:color w:val="000000" w:themeColor="text1"/>
          <w:sz w:val="24"/>
          <w:szCs w:val="24"/>
        </w:rPr>
        <w:t xml:space="preserve">Assessments: How do we know whether this </w:t>
      </w:r>
      <w:commentRangeStart w:id="7"/>
      <w:r w:rsidRPr="00FA3288">
        <w:rPr>
          <w:rFonts w:eastAsia="Proxima Nova"/>
          <w:b/>
          <w:color w:val="000000" w:themeColor="text1"/>
          <w:sz w:val="24"/>
          <w:szCs w:val="24"/>
        </w:rPr>
        <w:t>student</w:t>
      </w:r>
      <w:commentRangeEnd w:id="7"/>
      <w:r w:rsidRPr="00FA3288">
        <w:rPr>
          <w:rFonts w:eastAsia="Proxima Nova"/>
          <w:b/>
          <w:color w:val="000000" w:themeColor="text1"/>
          <w:sz w:val="24"/>
          <w:szCs w:val="24"/>
        </w:rPr>
        <w:commentReference w:id="7"/>
      </w:r>
      <w:r w:rsidRPr="00FA3288">
        <w:rPr>
          <w:rFonts w:eastAsia="Proxima Nova"/>
          <w:b/>
          <w:color w:val="000000" w:themeColor="text1"/>
          <w:sz w:val="24"/>
          <w:szCs w:val="24"/>
        </w:rPr>
        <w:t xml:space="preserve"> was successful?</w:t>
      </w:r>
    </w:p>
    <w:p w14:paraId="06E88167" w14:textId="77777777" w:rsidR="00A31CD9" w:rsidRPr="00AC078A" w:rsidRDefault="00A31CD9" w:rsidP="00A31CD9">
      <w:pPr>
        <w:spacing w:after="0" w:line="276" w:lineRule="auto"/>
        <w:rPr>
          <w:rFonts w:ascii="Calibri" w:eastAsia="Proxima Nova" w:hAnsi="Calibri" w:cs="Calibri"/>
          <w:b/>
          <w:bCs/>
          <w:sz w:val="24"/>
          <w:szCs w:val="24"/>
        </w:rPr>
      </w:pPr>
    </w:p>
    <w:tbl>
      <w:tblPr>
        <w:tblStyle w:val="TableGrid"/>
        <w:tblW w:w="0" w:type="auto"/>
        <w:tblLook w:val="04A0" w:firstRow="1" w:lastRow="0" w:firstColumn="1" w:lastColumn="0" w:noHBand="0" w:noVBand="1"/>
      </w:tblPr>
      <w:tblGrid>
        <w:gridCol w:w="9350"/>
      </w:tblGrid>
      <w:tr w:rsidR="00A31CD9" w:rsidRPr="00AC078A" w14:paraId="74F89D74" w14:textId="77777777" w:rsidTr="00D56D1D">
        <w:tc>
          <w:tcPr>
            <w:tcW w:w="9350" w:type="dxa"/>
          </w:tcPr>
          <w:p w14:paraId="20B904C4" w14:textId="77777777" w:rsidR="00A31CD9" w:rsidRPr="00AC078A" w:rsidRDefault="00A31CD9" w:rsidP="00D56D1D">
            <w:pPr>
              <w:spacing w:line="276" w:lineRule="auto"/>
              <w:rPr>
                <w:rFonts w:ascii="Calibri" w:eastAsia="Proxima Nova" w:hAnsi="Calibri" w:cs="Calibri"/>
                <w:sz w:val="24"/>
                <w:szCs w:val="24"/>
              </w:rPr>
            </w:pPr>
            <w:r>
              <w:rPr>
                <w:rFonts w:ascii="Calibri" w:eastAsia="Proxima Nova" w:hAnsi="Calibri" w:cs="Calibri"/>
                <w:sz w:val="24"/>
                <w:szCs w:val="24"/>
              </w:rPr>
              <w:t>Formative:</w:t>
            </w:r>
          </w:p>
        </w:tc>
      </w:tr>
      <w:tr w:rsidR="00A31CD9" w:rsidRPr="00AC078A" w14:paraId="7DD48066" w14:textId="77777777" w:rsidTr="00D56D1D">
        <w:tc>
          <w:tcPr>
            <w:tcW w:w="9350" w:type="dxa"/>
          </w:tcPr>
          <w:p w14:paraId="00BD6B92" w14:textId="77777777" w:rsidR="00A31CD9" w:rsidRDefault="00A31CD9" w:rsidP="00D56D1D">
            <w:pPr>
              <w:spacing w:line="276" w:lineRule="auto"/>
              <w:rPr>
                <w:rFonts w:ascii="Calibri" w:eastAsia="Proxima Nova" w:hAnsi="Calibri" w:cs="Calibri"/>
                <w:sz w:val="24"/>
                <w:szCs w:val="24"/>
              </w:rPr>
            </w:pPr>
          </w:p>
        </w:tc>
      </w:tr>
      <w:tr w:rsidR="00A31CD9" w:rsidRPr="00AC078A" w14:paraId="55B6E43F" w14:textId="77777777" w:rsidTr="00D56D1D">
        <w:tc>
          <w:tcPr>
            <w:tcW w:w="9350" w:type="dxa"/>
          </w:tcPr>
          <w:p w14:paraId="5C4ECA61" w14:textId="77777777" w:rsidR="00A31CD9" w:rsidRDefault="00A31CD9" w:rsidP="00D56D1D">
            <w:pPr>
              <w:spacing w:line="276" w:lineRule="auto"/>
              <w:rPr>
                <w:rFonts w:ascii="Calibri" w:eastAsia="Proxima Nova" w:hAnsi="Calibri" w:cs="Calibri"/>
                <w:sz w:val="24"/>
                <w:szCs w:val="24"/>
              </w:rPr>
            </w:pPr>
          </w:p>
        </w:tc>
      </w:tr>
      <w:tr w:rsidR="00A31CD9" w:rsidRPr="00AC078A" w14:paraId="322D2018" w14:textId="77777777" w:rsidTr="00D56D1D">
        <w:tc>
          <w:tcPr>
            <w:tcW w:w="9350" w:type="dxa"/>
          </w:tcPr>
          <w:p w14:paraId="645F2C23" w14:textId="77777777" w:rsidR="00A31CD9" w:rsidRDefault="00A31CD9" w:rsidP="00D56D1D">
            <w:pPr>
              <w:spacing w:line="276" w:lineRule="auto"/>
              <w:rPr>
                <w:rFonts w:ascii="Calibri" w:eastAsia="Proxima Nova" w:hAnsi="Calibri" w:cs="Calibri"/>
                <w:sz w:val="24"/>
                <w:szCs w:val="24"/>
              </w:rPr>
            </w:pPr>
          </w:p>
        </w:tc>
      </w:tr>
      <w:tr w:rsidR="00A31CD9" w:rsidRPr="00AC078A" w14:paraId="75B43986" w14:textId="77777777" w:rsidTr="00D56D1D">
        <w:tc>
          <w:tcPr>
            <w:tcW w:w="9350" w:type="dxa"/>
          </w:tcPr>
          <w:p w14:paraId="08350958" w14:textId="77777777" w:rsidR="00A31CD9" w:rsidRDefault="00A31CD9" w:rsidP="00D56D1D">
            <w:pPr>
              <w:spacing w:line="276" w:lineRule="auto"/>
              <w:rPr>
                <w:rFonts w:ascii="Calibri" w:eastAsia="Proxima Nova" w:hAnsi="Calibri" w:cs="Calibri"/>
                <w:sz w:val="24"/>
                <w:szCs w:val="24"/>
              </w:rPr>
            </w:pPr>
            <w:r>
              <w:rPr>
                <w:rFonts w:ascii="Calibri" w:eastAsia="Proxima Nova" w:hAnsi="Calibri" w:cs="Calibri"/>
                <w:sz w:val="24"/>
                <w:szCs w:val="24"/>
              </w:rPr>
              <w:t>Summative:</w:t>
            </w:r>
          </w:p>
        </w:tc>
      </w:tr>
      <w:tr w:rsidR="00A31CD9" w:rsidRPr="00AC078A" w14:paraId="5FE8C79A" w14:textId="77777777" w:rsidTr="00D56D1D">
        <w:tc>
          <w:tcPr>
            <w:tcW w:w="9350" w:type="dxa"/>
          </w:tcPr>
          <w:p w14:paraId="1E0FD19A" w14:textId="77777777" w:rsidR="00A31CD9" w:rsidRDefault="00A31CD9" w:rsidP="00D56D1D">
            <w:pPr>
              <w:spacing w:line="276" w:lineRule="auto"/>
              <w:rPr>
                <w:rFonts w:ascii="Calibri" w:eastAsia="Proxima Nova" w:hAnsi="Calibri" w:cs="Calibri"/>
                <w:sz w:val="24"/>
                <w:szCs w:val="24"/>
              </w:rPr>
            </w:pPr>
          </w:p>
        </w:tc>
      </w:tr>
    </w:tbl>
    <w:p w14:paraId="003E43CE" w14:textId="77777777" w:rsidR="00A31CD9" w:rsidRDefault="00A31CD9" w:rsidP="00A31CD9">
      <w:pPr>
        <w:spacing w:after="0" w:line="276" w:lineRule="auto"/>
        <w:rPr>
          <w:rFonts w:ascii="Calibri" w:eastAsia="Proxima Nova" w:hAnsi="Calibri" w:cs="Calibri"/>
          <w:b/>
          <w:bCs/>
          <w:sz w:val="24"/>
          <w:szCs w:val="24"/>
        </w:rPr>
      </w:pPr>
    </w:p>
    <w:p w14:paraId="1401559F" w14:textId="3DC0E65E" w:rsidR="00260010" w:rsidRPr="00A31CD9" w:rsidRDefault="00260010">
      <w:pPr>
        <w:rPr>
          <w:rFonts w:ascii="Calibri" w:eastAsia="Proxima Nova" w:hAnsi="Calibri" w:cs="Calibri"/>
          <w:b/>
          <w:bCs/>
          <w:sz w:val="24"/>
          <w:szCs w:val="24"/>
        </w:rPr>
      </w:pPr>
    </w:p>
    <w:sectPr w:rsidR="00260010" w:rsidRPr="00A31C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m razzano" w:date="2022-09-05T11:57:00Z" w:initials="kr">
    <w:p w14:paraId="7DDBD4E6" w14:textId="77777777" w:rsidR="00A31CD9" w:rsidRDefault="00A31CD9" w:rsidP="00A31CD9">
      <w:pPr>
        <w:pStyle w:val="CommentText"/>
      </w:pPr>
      <w:r>
        <w:rPr>
          <w:rStyle w:val="CommentReference"/>
        </w:rPr>
        <w:annotationRef/>
      </w:r>
      <w:r>
        <w:t>Decide which grade level will be used to write the unit of instruction</w:t>
      </w:r>
    </w:p>
  </w:comment>
  <w:comment w:id="2" w:author="kim razzano" w:date="2022-09-05T12:07:00Z" w:initials="kr">
    <w:p w14:paraId="758387E4" w14:textId="77777777" w:rsidR="00A31CD9" w:rsidRDefault="00A31CD9" w:rsidP="00A31CD9">
      <w:pPr>
        <w:pStyle w:val="CommentText"/>
      </w:pPr>
      <w:r>
        <w:rPr>
          <w:rStyle w:val="CommentReference"/>
        </w:rPr>
        <w:annotationRef/>
      </w:r>
      <w:r>
        <w:t>Choose which content area from the 9 you will be using for your unit of instruction (e.g. Violence Prevention, Tobacco Use, etc.)</w:t>
      </w:r>
    </w:p>
  </w:comment>
  <w:comment w:id="3" w:author="kim razzano" w:date="2022-09-05T12:04:00Z" w:initials="kr">
    <w:p w14:paraId="52013E46" w14:textId="77777777" w:rsidR="00A31CD9" w:rsidRDefault="00A31CD9" w:rsidP="00A31CD9">
      <w:pPr>
        <w:pStyle w:val="CommentText"/>
      </w:pPr>
      <w:r>
        <w:rPr>
          <w:rStyle w:val="CommentReference"/>
        </w:rPr>
        <w:annotationRef/>
      </w:r>
      <w:r>
        <w:t>Select which standards: Be sure to include at least Standard 1 with at least one or two health-literacy skills Standards 2-8.</w:t>
      </w:r>
    </w:p>
  </w:comment>
  <w:comment w:id="4" w:author="kim razzano" w:date="2022-09-05T12:10:00Z" w:initials="kr">
    <w:p w14:paraId="14BED46E" w14:textId="77777777" w:rsidR="00A31CD9" w:rsidRDefault="00A31CD9" w:rsidP="00380011">
      <w:pPr>
        <w:pStyle w:val="CommentText"/>
      </w:pPr>
      <w:r>
        <w:rPr>
          <w:rStyle w:val="CommentReference"/>
        </w:rPr>
        <w:annotationRef/>
      </w:r>
      <w:r>
        <w:t>Starting with Core Concepts (unless it’s a benchmark year), choose the concepts you will teach and assess in the unit of instruction.</w:t>
      </w:r>
    </w:p>
  </w:comment>
  <w:comment w:id="5" w:author="kim razzano" w:date="2022-09-05T12:32:00Z" w:initials="kr">
    <w:p w14:paraId="77E840FF" w14:textId="77777777" w:rsidR="00A31CD9" w:rsidRDefault="00A31CD9" w:rsidP="007366BB">
      <w:pPr>
        <w:pStyle w:val="CommentText"/>
      </w:pPr>
      <w:r>
        <w:rPr>
          <w:rStyle w:val="CommentReference"/>
        </w:rPr>
        <w:annotationRef/>
      </w:r>
      <w:r>
        <w:t xml:space="preserve">Select which outcomes under each health literacy skill you will teach and assess. **realize that all health literacy skill outcomes must be taught AND assessed.  </w:t>
      </w:r>
    </w:p>
  </w:comment>
  <w:comment w:id="6" w:author="kim razzano" w:date="2022-09-05T13:28:00Z" w:initials="kr">
    <w:p w14:paraId="71777E18" w14:textId="77777777" w:rsidR="00A31CD9" w:rsidRDefault="00A31CD9" w:rsidP="00E96706">
      <w:pPr>
        <w:pStyle w:val="CommentText"/>
      </w:pPr>
      <w:r>
        <w:rPr>
          <w:rStyle w:val="CommentReference"/>
        </w:rPr>
        <w:annotationRef/>
      </w:r>
      <w:r>
        <w:t>Create the order of teaching of content and skills In the unit of instruction in numbers 4 and 5. Combine the two. Health literacy outcomes should be taught insync with health content.  Place at least one core concept outcome and health literacy skill outcome in each lesson for your unit.</w:t>
      </w:r>
    </w:p>
  </w:comment>
  <w:comment w:id="7" w:author="kim razzano" w:date="2022-09-05T13:33:00Z" w:initials="kr">
    <w:p w14:paraId="0AF3AD3B" w14:textId="77777777" w:rsidR="00A31CD9" w:rsidRDefault="00A31CD9">
      <w:pPr>
        <w:pStyle w:val="CommentText"/>
      </w:pPr>
      <w:r>
        <w:rPr>
          <w:rStyle w:val="CommentReference"/>
        </w:rPr>
        <w:annotationRef/>
      </w:r>
      <w:r>
        <w:t xml:space="preserve">Think about formative assessment ideas that you will use to assess knowledge, attitudes and skills of selected standards. Each lesson MUST have a  formative assessment. </w:t>
      </w:r>
    </w:p>
    <w:p w14:paraId="4149796A" w14:textId="77777777" w:rsidR="00A31CD9" w:rsidRDefault="00A31CD9">
      <w:pPr>
        <w:pStyle w:val="CommentText"/>
      </w:pPr>
    </w:p>
    <w:p w14:paraId="7ED931B3" w14:textId="77777777" w:rsidR="00A31CD9" w:rsidRDefault="00A31CD9" w:rsidP="004742B2">
      <w:pPr>
        <w:pStyle w:val="CommentText"/>
      </w:pPr>
      <w:r>
        <w:t xml:space="preserve">List summative assessment ideas(s) . The unit must have a summative assessment that is performance-based. The goal is to assess the health literacy skills in all three domains; cognitive, affective, and skill through the objectives.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BD4E6" w15:done="0"/>
  <w15:commentEx w15:paraId="758387E4" w15:done="0"/>
  <w15:commentEx w15:paraId="52013E46" w15:done="0"/>
  <w15:commentEx w15:paraId="14BED46E" w15:done="0"/>
  <w15:commentEx w15:paraId="77E840FF" w15:done="0"/>
  <w15:commentEx w15:paraId="71777E18" w15:done="0"/>
  <w15:commentEx w15:paraId="7ED931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62B6" w16cex:dateUtc="2022-09-05T15:57:00Z"/>
  <w16cex:commentExtensible w16cex:durableId="26C0651D" w16cex:dateUtc="2022-09-05T16:07:00Z"/>
  <w16cex:commentExtensible w16cex:durableId="26C0644D" w16cex:dateUtc="2022-09-05T16:04:00Z"/>
  <w16cex:commentExtensible w16cex:durableId="26C065A7" w16cex:dateUtc="2022-09-05T16:10:00Z"/>
  <w16cex:commentExtensible w16cex:durableId="26C06ADC" w16cex:dateUtc="2022-09-05T16:32:00Z"/>
  <w16cex:commentExtensible w16cex:durableId="26C0781A" w16cex:dateUtc="2022-09-05T17:28:00Z"/>
  <w16cex:commentExtensible w16cex:durableId="26C0792D" w16cex:dateUtc="2022-09-05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BD4E6" w16cid:durableId="26C062B6"/>
  <w16cid:commentId w16cid:paraId="758387E4" w16cid:durableId="26C0651D"/>
  <w16cid:commentId w16cid:paraId="52013E46" w16cid:durableId="26C0644D"/>
  <w16cid:commentId w16cid:paraId="14BED46E" w16cid:durableId="26C065A7"/>
  <w16cid:commentId w16cid:paraId="77E840FF" w16cid:durableId="26C06ADC"/>
  <w16cid:commentId w16cid:paraId="71777E18" w16cid:durableId="26C0781A"/>
  <w16cid:commentId w16cid:paraId="7ED931B3" w16cid:durableId="26C079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6800"/>
    <w:multiLevelType w:val="multilevel"/>
    <w:tmpl w:val="290879A0"/>
    <w:lvl w:ilvl="0">
      <w:start w:val="1"/>
      <w:numFmt w:val="decimal"/>
      <w:lvlText w:val="%1."/>
      <w:lvlJc w:val="left"/>
      <w:pPr>
        <w:ind w:left="9720" w:hanging="360"/>
      </w:p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start w:val="1"/>
      <w:numFmt w:val="lowerLetter"/>
      <w:lvlText w:val="%5."/>
      <w:lvlJc w:val="left"/>
      <w:pPr>
        <w:ind w:left="12600" w:hanging="360"/>
      </w:pPr>
    </w:lvl>
    <w:lvl w:ilvl="5">
      <w:start w:val="1"/>
      <w:numFmt w:val="lowerRoman"/>
      <w:lvlText w:val="%6."/>
      <w:lvlJc w:val="right"/>
      <w:pPr>
        <w:ind w:left="13320" w:hanging="180"/>
      </w:pPr>
    </w:lvl>
    <w:lvl w:ilvl="6">
      <w:start w:val="1"/>
      <w:numFmt w:val="decimal"/>
      <w:lvlText w:val="%7."/>
      <w:lvlJc w:val="left"/>
      <w:pPr>
        <w:ind w:left="14040" w:hanging="360"/>
      </w:pPr>
    </w:lvl>
    <w:lvl w:ilvl="7">
      <w:start w:val="1"/>
      <w:numFmt w:val="lowerLetter"/>
      <w:lvlText w:val="%8."/>
      <w:lvlJc w:val="left"/>
      <w:pPr>
        <w:ind w:left="14760" w:hanging="360"/>
      </w:pPr>
    </w:lvl>
    <w:lvl w:ilvl="8">
      <w:start w:val="1"/>
      <w:numFmt w:val="lowerRoman"/>
      <w:lvlText w:val="%9."/>
      <w:lvlJc w:val="right"/>
      <w:pPr>
        <w:ind w:left="15480" w:hanging="180"/>
      </w:pPr>
    </w:lvl>
  </w:abstractNum>
  <w:num w:numId="1" w16cid:durableId="13361126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razzano">
    <w15:presenceInfo w15:providerId="Windows Live" w15:userId="b833c1facda09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D9"/>
    <w:rsid w:val="00260010"/>
    <w:rsid w:val="00A3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C87A"/>
  <w15:chartTrackingRefBased/>
  <w15:docId w15:val="{3EAEB4A2-163D-4914-822E-1AA7C39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1CD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31CD9"/>
    <w:pPr>
      <w:spacing w:line="240" w:lineRule="auto"/>
    </w:pPr>
    <w:rPr>
      <w:sz w:val="20"/>
      <w:szCs w:val="20"/>
    </w:rPr>
  </w:style>
  <w:style w:type="character" w:customStyle="1" w:styleId="CommentTextChar">
    <w:name w:val="Comment Text Char"/>
    <w:basedOn w:val="DefaultParagraphFont"/>
    <w:link w:val="CommentText"/>
    <w:uiPriority w:val="99"/>
    <w:rsid w:val="00A31CD9"/>
    <w:rPr>
      <w:sz w:val="20"/>
      <w:szCs w:val="20"/>
    </w:rPr>
  </w:style>
  <w:style w:type="character" w:styleId="CommentReference">
    <w:name w:val="annotation reference"/>
    <w:basedOn w:val="DefaultParagraphFont"/>
    <w:uiPriority w:val="99"/>
    <w:semiHidden/>
    <w:unhideWhenUsed/>
    <w:rsid w:val="00A31CD9"/>
    <w:rPr>
      <w:sz w:val="16"/>
      <w:szCs w:val="16"/>
    </w:rPr>
  </w:style>
  <w:style w:type="paragraph" w:customStyle="1" w:styleId="Style2">
    <w:name w:val="Style2"/>
    <w:basedOn w:val="Normal"/>
    <w:link w:val="Style2Char"/>
    <w:qFormat/>
    <w:rsid w:val="00A31CD9"/>
    <w:pPr>
      <w:keepNext/>
      <w:keepLines/>
      <w:spacing w:before="40" w:after="0"/>
      <w:jc w:val="center"/>
      <w:outlineLvl w:val="1"/>
    </w:pPr>
    <w:rPr>
      <w:rFonts w:asciiTheme="majorHAnsi" w:eastAsiaTheme="majorEastAsia" w:hAnsiTheme="majorHAnsi" w:cstheme="majorBidi"/>
      <w:color w:val="2F5496" w:themeColor="accent1" w:themeShade="BF"/>
      <w:sz w:val="40"/>
      <w:szCs w:val="26"/>
    </w:rPr>
  </w:style>
  <w:style w:type="character" w:customStyle="1" w:styleId="Style2Char">
    <w:name w:val="Style2 Char"/>
    <w:basedOn w:val="DefaultParagraphFont"/>
    <w:link w:val="Style2"/>
    <w:rsid w:val="00A31CD9"/>
    <w:rPr>
      <w:rFonts w:asciiTheme="majorHAnsi" w:eastAsiaTheme="majorEastAsia" w:hAnsiTheme="majorHAnsi" w:cstheme="majorBidi"/>
      <w:color w:val="2F5496" w:themeColor="accent1" w:themeShade="BF"/>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Rudella, Jennifer L. (jlr1147)</dc:creator>
  <cp:keywords/>
  <dc:description/>
  <cp:lastModifiedBy>Rudella, Jennifer L. (jlr1147)</cp:lastModifiedBy>
  <cp:revision>1</cp:revision>
  <dcterms:created xsi:type="dcterms:W3CDTF">2022-11-08T13:00:00Z</dcterms:created>
  <dcterms:modified xsi:type="dcterms:W3CDTF">2022-11-08T13:03:00Z</dcterms:modified>
</cp:coreProperties>
</file>