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15CC" w14:textId="77777777" w:rsidR="007024BD" w:rsidRPr="004D30D4" w:rsidRDefault="007024BD" w:rsidP="007024BD">
      <w:pPr>
        <w:pStyle w:val="Style2"/>
        <w:rPr>
          <w:rFonts w:cstheme="minorHAnsi"/>
          <w:b/>
          <w:bCs/>
          <w:szCs w:val="40"/>
        </w:rPr>
      </w:pPr>
      <w:bookmarkStart w:id="0" w:name="SSP"/>
      <w:bookmarkStart w:id="1" w:name="_Hlk116040823"/>
      <w:r w:rsidRPr="004D30D4">
        <w:t>Scope and Sequence</w:t>
      </w:r>
    </w:p>
    <w:bookmarkEnd w:id="0"/>
    <w:p w14:paraId="17321D96" w14:textId="77777777" w:rsidR="007024BD" w:rsidRPr="004D30D4" w:rsidRDefault="007024BD" w:rsidP="007024BD">
      <w:pPr>
        <w:spacing w:after="0" w:line="276" w:lineRule="auto"/>
        <w:ind w:left="270" w:hanging="360"/>
        <w:jc w:val="center"/>
        <w:rPr>
          <w:rFonts w:cstheme="minorHAnsi"/>
          <w:b/>
          <w:bCs/>
          <w:sz w:val="32"/>
          <w:szCs w:val="32"/>
        </w:rPr>
      </w:pPr>
      <w:r w:rsidRPr="004D30D4">
        <w:rPr>
          <w:rFonts w:cstheme="minorHAnsi"/>
          <w:b/>
          <w:bCs/>
          <w:sz w:val="32"/>
          <w:szCs w:val="32"/>
        </w:rPr>
        <w:t>Physical Education</w:t>
      </w:r>
      <w:r w:rsidRPr="004D30D4">
        <w:rPr>
          <w:rFonts w:cstheme="minorHAnsi"/>
          <w:b/>
          <w:bCs/>
          <w:sz w:val="32"/>
          <w:szCs w:val="32"/>
        </w:rPr>
        <w:br/>
      </w:r>
    </w:p>
    <w:p w14:paraId="78A5BB50" w14:textId="77777777" w:rsidR="007024BD" w:rsidRPr="004D30D4" w:rsidRDefault="007024BD" w:rsidP="007024BD">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commentRangeStart w:id="2"/>
      <w:r w:rsidRPr="0477A263">
        <w:rPr>
          <w:rFonts w:eastAsia="Proxima Nova"/>
          <w:b/>
          <w:color w:val="000000" w:themeColor="text1"/>
          <w:sz w:val="24"/>
          <w:szCs w:val="24"/>
        </w:rPr>
        <w:t>Grade Level:</w:t>
      </w:r>
      <w:commentRangeEnd w:id="2"/>
      <w:r>
        <w:rPr>
          <w:rStyle w:val="CommentReference"/>
        </w:rPr>
        <w:commentReference w:id="2"/>
      </w:r>
    </w:p>
    <w:tbl>
      <w:tblPr>
        <w:tblStyle w:val="TableGrid"/>
        <w:tblW w:w="0" w:type="auto"/>
        <w:tblInd w:w="85" w:type="dxa"/>
        <w:tblLook w:val="04A0" w:firstRow="1" w:lastRow="0" w:firstColumn="1" w:lastColumn="0" w:noHBand="0" w:noVBand="1"/>
      </w:tblPr>
      <w:tblGrid>
        <w:gridCol w:w="9265"/>
      </w:tblGrid>
      <w:tr w:rsidR="007024BD" w14:paraId="3F024B40" w14:textId="77777777" w:rsidTr="00D56D1D">
        <w:tc>
          <w:tcPr>
            <w:tcW w:w="9265" w:type="dxa"/>
          </w:tcPr>
          <w:p w14:paraId="090FD245" w14:textId="77777777" w:rsidR="007024BD" w:rsidRPr="004D30D4" w:rsidRDefault="007024BD" w:rsidP="00D56D1D">
            <w:pPr>
              <w:spacing w:line="276" w:lineRule="auto"/>
              <w:rPr>
                <w:rFonts w:eastAsia="Proxima Nova" w:cstheme="minorHAnsi"/>
                <w:bCs/>
                <w:color w:val="000000" w:themeColor="text1"/>
                <w:sz w:val="24"/>
                <w:szCs w:val="24"/>
              </w:rPr>
            </w:pPr>
          </w:p>
        </w:tc>
      </w:tr>
    </w:tbl>
    <w:p w14:paraId="560DBA34" w14:textId="77777777" w:rsidR="007024BD" w:rsidRPr="004D30D4" w:rsidRDefault="007024BD" w:rsidP="007024BD">
      <w:pPr>
        <w:pBdr>
          <w:top w:val="nil"/>
          <w:left w:val="nil"/>
          <w:bottom w:val="nil"/>
          <w:right w:val="nil"/>
          <w:between w:val="nil"/>
        </w:pBdr>
        <w:spacing w:after="0" w:line="276" w:lineRule="auto"/>
        <w:ind w:left="360" w:hanging="360"/>
        <w:rPr>
          <w:rFonts w:eastAsia="Proxima Nova" w:cstheme="minorHAnsi"/>
          <w:b/>
          <w:color w:val="000000" w:themeColor="text1"/>
          <w:sz w:val="24"/>
          <w:szCs w:val="24"/>
        </w:rPr>
      </w:pPr>
    </w:p>
    <w:p w14:paraId="67AD4291" w14:textId="77777777" w:rsidR="007024BD" w:rsidRPr="008B177A" w:rsidRDefault="007024BD" w:rsidP="007024BD">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86C86F3">
        <w:rPr>
          <w:rFonts w:eastAsia="Proxima Nova"/>
          <w:b/>
          <w:color w:val="000000" w:themeColor="text1"/>
          <w:sz w:val="24"/>
          <w:szCs w:val="24"/>
        </w:rPr>
        <w:t xml:space="preserve">Choose the Standard(s) </w:t>
      </w:r>
      <w:commentRangeStart w:id="3"/>
      <w:r w:rsidRPr="086C86F3">
        <w:rPr>
          <w:rFonts w:eastAsia="Proxima Nova"/>
          <w:b/>
          <w:color w:val="000000" w:themeColor="text1"/>
          <w:sz w:val="24"/>
          <w:szCs w:val="24"/>
        </w:rPr>
        <w:t xml:space="preserve">(Standard Number): </w:t>
      </w:r>
      <w:commentRangeEnd w:id="3"/>
      <w:r>
        <w:commentReference w:id="3"/>
      </w:r>
    </w:p>
    <w:tbl>
      <w:tblPr>
        <w:tblStyle w:val="TableGrid"/>
        <w:tblW w:w="0" w:type="auto"/>
        <w:tblInd w:w="85" w:type="dxa"/>
        <w:tblLook w:val="04A0" w:firstRow="1" w:lastRow="0" w:firstColumn="1" w:lastColumn="0" w:noHBand="0" w:noVBand="1"/>
      </w:tblPr>
      <w:tblGrid>
        <w:gridCol w:w="9265"/>
      </w:tblGrid>
      <w:tr w:rsidR="007024BD" w14:paraId="2A36EF6D" w14:textId="77777777" w:rsidTr="00D56D1D">
        <w:tc>
          <w:tcPr>
            <w:tcW w:w="9265" w:type="dxa"/>
          </w:tcPr>
          <w:p w14:paraId="7CDFA12B" w14:textId="77777777" w:rsidR="007024BD" w:rsidRPr="004D30D4" w:rsidRDefault="007024BD" w:rsidP="00D56D1D">
            <w:pPr>
              <w:spacing w:line="276" w:lineRule="auto"/>
              <w:rPr>
                <w:rFonts w:eastAsia="Proxima Nova" w:cstheme="minorHAnsi"/>
                <w:bCs/>
                <w:color w:val="000000" w:themeColor="text1"/>
                <w:sz w:val="24"/>
                <w:szCs w:val="24"/>
              </w:rPr>
            </w:pPr>
          </w:p>
        </w:tc>
      </w:tr>
    </w:tbl>
    <w:p w14:paraId="188BE55E" w14:textId="77777777" w:rsidR="007024BD" w:rsidRPr="004D30D4" w:rsidRDefault="007024BD" w:rsidP="007024BD">
      <w:pPr>
        <w:pBdr>
          <w:top w:val="nil"/>
          <w:left w:val="nil"/>
          <w:bottom w:val="nil"/>
          <w:right w:val="nil"/>
          <w:between w:val="nil"/>
        </w:pBdr>
        <w:spacing w:after="0" w:line="276" w:lineRule="auto"/>
        <w:ind w:left="360" w:hanging="360"/>
        <w:rPr>
          <w:rFonts w:eastAsia="Proxima Nova" w:cstheme="minorHAnsi"/>
          <w:b/>
          <w:color w:val="000000" w:themeColor="text1"/>
          <w:sz w:val="24"/>
          <w:szCs w:val="24"/>
        </w:rPr>
      </w:pPr>
    </w:p>
    <w:p w14:paraId="49EB068A" w14:textId="77777777" w:rsidR="007024BD" w:rsidRPr="004D30D4" w:rsidRDefault="007024BD" w:rsidP="007024BD">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commentRangeStart w:id="4"/>
      <w:r w:rsidRPr="0477A263">
        <w:rPr>
          <w:rFonts w:eastAsia="Proxima Nova"/>
          <w:b/>
          <w:color w:val="000000" w:themeColor="text1"/>
          <w:sz w:val="24"/>
          <w:szCs w:val="24"/>
        </w:rPr>
        <w:t>Choose the Content Area:</w:t>
      </w:r>
      <w:commentRangeEnd w:id="4"/>
      <w:r>
        <w:rPr>
          <w:rStyle w:val="CommentReference"/>
        </w:rPr>
        <w:commentReference w:id="4"/>
      </w:r>
    </w:p>
    <w:tbl>
      <w:tblPr>
        <w:tblStyle w:val="TableGrid"/>
        <w:tblW w:w="0" w:type="auto"/>
        <w:tblInd w:w="85" w:type="dxa"/>
        <w:tblLook w:val="04A0" w:firstRow="1" w:lastRow="0" w:firstColumn="1" w:lastColumn="0" w:noHBand="0" w:noVBand="1"/>
      </w:tblPr>
      <w:tblGrid>
        <w:gridCol w:w="9265"/>
      </w:tblGrid>
      <w:tr w:rsidR="007024BD" w14:paraId="7577391D" w14:textId="77777777" w:rsidTr="00D56D1D">
        <w:tc>
          <w:tcPr>
            <w:tcW w:w="9265" w:type="dxa"/>
          </w:tcPr>
          <w:p w14:paraId="5866A93C" w14:textId="77777777" w:rsidR="007024BD" w:rsidRPr="004D30D4" w:rsidRDefault="007024BD" w:rsidP="00D56D1D">
            <w:pPr>
              <w:spacing w:line="276" w:lineRule="auto"/>
              <w:rPr>
                <w:rFonts w:eastAsia="Proxima Nova" w:cstheme="minorHAnsi"/>
                <w:bCs/>
                <w:color w:val="000000" w:themeColor="text1"/>
                <w:sz w:val="24"/>
                <w:szCs w:val="24"/>
              </w:rPr>
            </w:pPr>
          </w:p>
        </w:tc>
      </w:tr>
    </w:tbl>
    <w:p w14:paraId="79D6F0F6" w14:textId="77777777" w:rsidR="007024BD" w:rsidRPr="004D30D4" w:rsidRDefault="007024BD" w:rsidP="007024BD">
      <w:pPr>
        <w:pBdr>
          <w:top w:val="nil"/>
          <w:left w:val="nil"/>
          <w:bottom w:val="nil"/>
          <w:right w:val="nil"/>
          <w:between w:val="nil"/>
        </w:pBdr>
        <w:spacing w:after="0" w:line="276" w:lineRule="auto"/>
        <w:ind w:left="360" w:hanging="360"/>
        <w:rPr>
          <w:rFonts w:eastAsia="Proxima Nova" w:cstheme="minorHAnsi"/>
          <w:b/>
          <w:color w:val="000000" w:themeColor="text1"/>
          <w:sz w:val="24"/>
          <w:szCs w:val="24"/>
        </w:rPr>
      </w:pPr>
    </w:p>
    <w:p w14:paraId="45E70F11" w14:textId="77777777" w:rsidR="007024BD" w:rsidRPr="004D30D4" w:rsidRDefault="007024BD" w:rsidP="007024BD">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0477A263">
        <w:rPr>
          <w:rFonts w:eastAsia="Proxima Nova"/>
          <w:b/>
          <w:color w:val="000000" w:themeColor="text1"/>
          <w:sz w:val="24"/>
          <w:szCs w:val="24"/>
        </w:rPr>
        <w:t xml:space="preserve">Choose Outcomes </w:t>
      </w:r>
      <w:commentRangeStart w:id="5"/>
      <w:r w:rsidRPr="0477A263">
        <w:rPr>
          <w:rFonts w:eastAsia="Proxima Nova"/>
          <w:b/>
          <w:color w:val="000000" w:themeColor="text1"/>
          <w:sz w:val="24"/>
          <w:szCs w:val="24"/>
        </w:rPr>
        <w:t>(List all Outcomes for each lesson – Be Realistic):</w:t>
      </w:r>
      <w:commentRangeEnd w:id="5"/>
      <w:r>
        <w:rPr>
          <w:rStyle w:val="CommentReference"/>
        </w:rPr>
        <w:commentReference w:id="5"/>
      </w:r>
    </w:p>
    <w:tbl>
      <w:tblPr>
        <w:tblStyle w:val="TableGrid"/>
        <w:tblW w:w="0" w:type="auto"/>
        <w:tblInd w:w="85" w:type="dxa"/>
        <w:tblLook w:val="04A0" w:firstRow="1" w:lastRow="0" w:firstColumn="1" w:lastColumn="0" w:noHBand="0" w:noVBand="1"/>
      </w:tblPr>
      <w:tblGrid>
        <w:gridCol w:w="9265"/>
      </w:tblGrid>
      <w:tr w:rsidR="007024BD" w14:paraId="64B42430" w14:textId="77777777" w:rsidTr="00D56D1D">
        <w:tc>
          <w:tcPr>
            <w:tcW w:w="9265" w:type="dxa"/>
            <w:tcBorders>
              <w:top w:val="single" w:sz="4" w:space="0" w:color="auto"/>
              <w:left w:val="single" w:sz="4" w:space="0" w:color="auto"/>
              <w:bottom w:val="single" w:sz="4" w:space="0" w:color="auto"/>
              <w:right w:val="single" w:sz="4" w:space="0" w:color="auto"/>
            </w:tcBorders>
          </w:tcPr>
          <w:p w14:paraId="4C39E933" w14:textId="77777777" w:rsidR="007024BD" w:rsidRPr="004D30D4" w:rsidRDefault="007024BD" w:rsidP="00D56D1D">
            <w:pPr>
              <w:pStyle w:val="NormalWeb"/>
              <w:spacing w:before="0" w:beforeAutospacing="0" w:after="0" w:afterAutospacing="0" w:line="276" w:lineRule="auto"/>
              <w:rPr>
                <w:rFonts w:asciiTheme="minorHAnsi" w:eastAsia="Proxima Nova" w:hAnsiTheme="minorHAnsi" w:cstheme="minorHAnsi"/>
              </w:rPr>
            </w:pPr>
          </w:p>
        </w:tc>
      </w:tr>
      <w:tr w:rsidR="007024BD" w14:paraId="5B894479" w14:textId="77777777" w:rsidTr="00D56D1D">
        <w:tc>
          <w:tcPr>
            <w:tcW w:w="9265" w:type="dxa"/>
            <w:tcBorders>
              <w:top w:val="single" w:sz="4" w:space="0" w:color="auto"/>
              <w:left w:val="single" w:sz="4" w:space="0" w:color="auto"/>
              <w:bottom w:val="single" w:sz="4" w:space="0" w:color="auto"/>
              <w:right w:val="single" w:sz="4" w:space="0" w:color="auto"/>
            </w:tcBorders>
          </w:tcPr>
          <w:p w14:paraId="6DDD3D65" w14:textId="77777777" w:rsidR="007024BD" w:rsidRPr="004D30D4" w:rsidRDefault="007024BD" w:rsidP="00D56D1D">
            <w:pPr>
              <w:pStyle w:val="NormalWeb"/>
              <w:spacing w:before="0" w:beforeAutospacing="0" w:after="0" w:afterAutospacing="0" w:line="276" w:lineRule="auto"/>
              <w:rPr>
                <w:rFonts w:asciiTheme="minorHAnsi" w:eastAsia="Proxima Nova" w:hAnsiTheme="minorHAnsi" w:cstheme="minorHAnsi"/>
              </w:rPr>
            </w:pPr>
          </w:p>
        </w:tc>
      </w:tr>
      <w:tr w:rsidR="007024BD" w14:paraId="05494181" w14:textId="77777777" w:rsidTr="00D56D1D">
        <w:tc>
          <w:tcPr>
            <w:tcW w:w="9265" w:type="dxa"/>
            <w:tcBorders>
              <w:top w:val="single" w:sz="4" w:space="0" w:color="auto"/>
              <w:left w:val="single" w:sz="4" w:space="0" w:color="auto"/>
              <w:bottom w:val="single" w:sz="4" w:space="0" w:color="auto"/>
              <w:right w:val="single" w:sz="4" w:space="0" w:color="auto"/>
            </w:tcBorders>
          </w:tcPr>
          <w:p w14:paraId="3C14CEAB" w14:textId="77777777" w:rsidR="007024BD" w:rsidRPr="004D30D4" w:rsidRDefault="007024BD" w:rsidP="00D56D1D">
            <w:pPr>
              <w:pStyle w:val="NormalWeb"/>
              <w:spacing w:before="0" w:beforeAutospacing="0" w:after="0" w:afterAutospacing="0" w:line="276" w:lineRule="auto"/>
              <w:rPr>
                <w:rFonts w:asciiTheme="minorHAnsi" w:eastAsia="Proxima Nova" w:hAnsiTheme="minorHAnsi" w:cstheme="minorHAnsi"/>
              </w:rPr>
            </w:pPr>
          </w:p>
        </w:tc>
      </w:tr>
    </w:tbl>
    <w:p w14:paraId="66629AFF" w14:textId="77777777" w:rsidR="007024BD" w:rsidRPr="004D30D4" w:rsidRDefault="007024BD" w:rsidP="007024BD">
      <w:pPr>
        <w:pBdr>
          <w:top w:val="nil"/>
          <w:left w:val="nil"/>
          <w:bottom w:val="nil"/>
          <w:right w:val="nil"/>
          <w:between w:val="nil"/>
        </w:pBdr>
        <w:spacing w:after="0" w:line="276" w:lineRule="auto"/>
        <w:rPr>
          <w:rFonts w:eastAsia="Proxima Nova" w:cstheme="minorHAnsi"/>
          <w:b/>
          <w:color w:val="000000" w:themeColor="text1"/>
          <w:sz w:val="24"/>
          <w:szCs w:val="24"/>
        </w:rPr>
      </w:pPr>
    </w:p>
    <w:p w14:paraId="6FE11E1F" w14:textId="77777777" w:rsidR="007024BD" w:rsidRPr="004D30D4" w:rsidRDefault="007024BD" w:rsidP="007024BD">
      <w:pPr>
        <w:numPr>
          <w:ilvl w:val="0"/>
          <w:numId w:val="1"/>
        </w:numPr>
        <w:pBdr>
          <w:top w:val="nil"/>
          <w:left w:val="nil"/>
          <w:bottom w:val="nil"/>
          <w:right w:val="nil"/>
          <w:between w:val="nil"/>
        </w:pBdr>
        <w:spacing w:after="0" w:line="276" w:lineRule="auto"/>
        <w:ind w:left="360"/>
        <w:rPr>
          <w:rFonts w:eastAsia="Proxima Nova" w:cstheme="minorHAnsi"/>
          <w:b/>
          <w:color w:val="000000" w:themeColor="text1"/>
          <w:sz w:val="24"/>
          <w:szCs w:val="24"/>
        </w:rPr>
      </w:pPr>
      <w:r w:rsidRPr="004D30D4">
        <w:rPr>
          <w:rFonts w:eastAsia="Proxima Nova" w:cstheme="minorHAnsi"/>
          <w:b/>
          <w:color w:val="000000" w:themeColor="text1"/>
          <w:sz w:val="24"/>
          <w:szCs w:val="24"/>
        </w:rPr>
        <w:t>Scope &amp; Sequence of Skill-Based Outcomes &amp; Activity for each lesson: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531212AC" w14:textId="77777777" w:rsidTr="00D56D1D">
        <w:tc>
          <w:tcPr>
            <w:tcW w:w="4095" w:type="dxa"/>
            <w:shd w:val="clear" w:color="auto" w:fill="auto"/>
            <w:tcMar>
              <w:top w:w="100" w:type="dxa"/>
              <w:left w:w="100" w:type="dxa"/>
              <w:bottom w:w="100" w:type="dxa"/>
              <w:right w:w="100" w:type="dxa"/>
            </w:tcMar>
          </w:tcPr>
          <w:p w14:paraId="2A4D8446" w14:textId="77777777" w:rsidR="007024BD" w:rsidRPr="004D30D4" w:rsidRDefault="007024BD" w:rsidP="00D56D1D">
            <w:pPr>
              <w:widowControl w:val="0"/>
              <w:pBdr>
                <w:top w:val="nil"/>
                <w:left w:val="nil"/>
                <w:bottom w:val="nil"/>
                <w:right w:val="nil"/>
                <w:between w:val="nil"/>
              </w:pBdr>
              <w:spacing w:after="0" w:line="240" w:lineRule="auto"/>
              <w:rPr>
                <w:rFonts w:eastAsia="Proxima Nova"/>
                <w:b/>
                <w:color w:val="000000" w:themeColor="text1"/>
                <w:sz w:val="24"/>
                <w:szCs w:val="24"/>
              </w:rPr>
            </w:pPr>
            <w:commentRangeStart w:id="6"/>
            <w:r w:rsidRPr="0477A263">
              <w:rPr>
                <w:rFonts w:eastAsia="Proxima Nova"/>
                <w:b/>
                <w:color w:val="000000" w:themeColor="text1"/>
                <w:sz w:val="24"/>
                <w:szCs w:val="24"/>
              </w:rPr>
              <w:t>Lesson 1 Outcome(s)</w:t>
            </w:r>
            <w:commentRangeEnd w:id="6"/>
            <w:r>
              <w:rPr>
                <w:rStyle w:val="CommentReference"/>
              </w:rPr>
              <w:commentReference w:id="6"/>
            </w:r>
          </w:p>
        </w:tc>
        <w:tc>
          <w:tcPr>
            <w:tcW w:w="5265" w:type="dxa"/>
            <w:shd w:val="clear" w:color="auto" w:fill="auto"/>
            <w:tcMar>
              <w:top w:w="100" w:type="dxa"/>
              <w:left w:w="100" w:type="dxa"/>
              <w:bottom w:w="100" w:type="dxa"/>
              <w:right w:w="100" w:type="dxa"/>
            </w:tcMar>
          </w:tcPr>
          <w:p w14:paraId="7AD83264" w14:textId="77777777" w:rsidR="007024BD" w:rsidRPr="004D30D4" w:rsidRDefault="007024BD" w:rsidP="00D56D1D">
            <w:pPr>
              <w:widowControl w:val="0"/>
              <w:pBdr>
                <w:top w:val="nil"/>
                <w:left w:val="nil"/>
                <w:bottom w:val="nil"/>
                <w:right w:val="nil"/>
                <w:between w:val="nil"/>
              </w:pBdr>
              <w:spacing w:after="0" w:line="240" w:lineRule="auto"/>
              <w:rPr>
                <w:rFonts w:eastAsia="Proxima Nova"/>
                <w:b/>
                <w:color w:val="000000" w:themeColor="text1"/>
                <w:sz w:val="24"/>
                <w:szCs w:val="24"/>
              </w:rPr>
            </w:pPr>
            <w:commentRangeStart w:id="7"/>
            <w:r w:rsidRPr="0477A263">
              <w:rPr>
                <w:rFonts w:eastAsia="Proxima Nova"/>
                <w:b/>
                <w:color w:val="000000" w:themeColor="text1"/>
                <w:sz w:val="24"/>
                <w:szCs w:val="24"/>
              </w:rPr>
              <w:t xml:space="preserve">Lesson 1 Activity </w:t>
            </w:r>
            <w:commentRangeEnd w:id="7"/>
            <w:r>
              <w:rPr>
                <w:rStyle w:val="CommentReference"/>
              </w:rPr>
              <w:commentReference w:id="7"/>
            </w:r>
          </w:p>
        </w:tc>
      </w:tr>
      <w:tr w:rsidR="007024BD" w:rsidRPr="008B177A" w14:paraId="38480A75" w14:textId="77777777" w:rsidTr="00D56D1D">
        <w:tc>
          <w:tcPr>
            <w:tcW w:w="4095" w:type="dxa"/>
            <w:shd w:val="clear" w:color="auto" w:fill="auto"/>
            <w:tcMar>
              <w:top w:w="100" w:type="dxa"/>
              <w:left w:w="100" w:type="dxa"/>
              <w:bottom w:w="100" w:type="dxa"/>
              <w:right w:w="100" w:type="dxa"/>
            </w:tcMar>
          </w:tcPr>
          <w:p w14:paraId="7763437F" w14:textId="77777777" w:rsidR="007024BD" w:rsidRPr="004D30D4" w:rsidRDefault="007024BD" w:rsidP="00D56D1D">
            <w:pPr>
              <w:widowControl w:val="0"/>
              <w:pBdr>
                <w:top w:val="nil"/>
                <w:left w:val="nil"/>
                <w:bottom w:val="nil"/>
                <w:right w:val="nil"/>
                <w:between w:val="nil"/>
              </w:pBdr>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3621585F" w14:textId="77777777" w:rsidR="007024BD" w:rsidRPr="004D30D4" w:rsidRDefault="007024BD" w:rsidP="00D56D1D">
            <w:pPr>
              <w:widowControl w:val="0"/>
              <w:pBdr>
                <w:top w:val="nil"/>
                <w:left w:val="nil"/>
                <w:bottom w:val="nil"/>
                <w:right w:val="nil"/>
                <w:between w:val="nil"/>
              </w:pBdr>
              <w:spacing w:after="0" w:line="240" w:lineRule="auto"/>
              <w:rPr>
                <w:rFonts w:eastAsia="Proxima Nova" w:cstheme="minorHAnsi"/>
                <w:bCs/>
                <w:color w:val="000000" w:themeColor="text1"/>
                <w:sz w:val="24"/>
                <w:szCs w:val="24"/>
              </w:rPr>
            </w:pPr>
          </w:p>
        </w:tc>
      </w:tr>
    </w:tbl>
    <w:p w14:paraId="3EC5EB18" w14:textId="77777777" w:rsidR="007024BD" w:rsidRPr="004D30D4" w:rsidRDefault="007024BD" w:rsidP="007024BD">
      <w:pPr>
        <w:spacing w:after="0" w:line="276" w:lineRule="auto"/>
        <w:rPr>
          <w:rFonts w:eastAsia="Proxima Nova" w:cstheme="minorHAnsi"/>
          <w:b/>
          <w:color w:val="000000" w:themeColor="text1"/>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20827CFD" w14:textId="77777777" w:rsidTr="00D56D1D">
        <w:tc>
          <w:tcPr>
            <w:tcW w:w="4095" w:type="dxa"/>
            <w:shd w:val="clear" w:color="auto" w:fill="auto"/>
            <w:tcMar>
              <w:top w:w="100" w:type="dxa"/>
              <w:left w:w="100" w:type="dxa"/>
              <w:bottom w:w="100" w:type="dxa"/>
              <w:right w:w="100" w:type="dxa"/>
            </w:tcMar>
          </w:tcPr>
          <w:p w14:paraId="49D8C139"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Lesson 2 Outcome(s)</w:t>
            </w:r>
          </w:p>
        </w:tc>
        <w:tc>
          <w:tcPr>
            <w:tcW w:w="5265" w:type="dxa"/>
            <w:shd w:val="clear" w:color="auto" w:fill="auto"/>
            <w:tcMar>
              <w:top w:w="100" w:type="dxa"/>
              <w:left w:w="100" w:type="dxa"/>
              <w:bottom w:w="100" w:type="dxa"/>
              <w:right w:w="100" w:type="dxa"/>
            </w:tcMar>
          </w:tcPr>
          <w:p w14:paraId="1B7988D1"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 xml:space="preserve">Lesson 2 Activity </w:t>
            </w:r>
          </w:p>
        </w:tc>
      </w:tr>
      <w:tr w:rsidR="007024BD" w:rsidRPr="008B177A" w14:paraId="0C1800CA" w14:textId="77777777" w:rsidTr="00D56D1D">
        <w:tc>
          <w:tcPr>
            <w:tcW w:w="4095" w:type="dxa"/>
            <w:shd w:val="clear" w:color="auto" w:fill="auto"/>
            <w:tcMar>
              <w:top w:w="100" w:type="dxa"/>
              <w:left w:w="100" w:type="dxa"/>
              <w:bottom w:w="100" w:type="dxa"/>
              <w:right w:w="100" w:type="dxa"/>
            </w:tcMar>
          </w:tcPr>
          <w:p w14:paraId="4901BF31"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3108700"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p>
        </w:tc>
      </w:tr>
    </w:tbl>
    <w:p w14:paraId="0FE30D8B" w14:textId="77777777" w:rsidR="007024BD" w:rsidRPr="004D30D4" w:rsidRDefault="007024BD" w:rsidP="007024BD">
      <w:pPr>
        <w:spacing w:after="0" w:line="276" w:lineRule="auto"/>
        <w:rPr>
          <w:rFonts w:eastAsia="Proxima Nova" w:cstheme="minorHAnsi"/>
          <w:b/>
          <w:color w:val="000000" w:themeColor="text1"/>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73A26FDC" w14:textId="77777777" w:rsidTr="00D56D1D">
        <w:tc>
          <w:tcPr>
            <w:tcW w:w="4095" w:type="dxa"/>
            <w:shd w:val="clear" w:color="auto" w:fill="auto"/>
            <w:tcMar>
              <w:top w:w="100" w:type="dxa"/>
              <w:left w:w="100" w:type="dxa"/>
              <w:bottom w:w="100" w:type="dxa"/>
              <w:right w:w="100" w:type="dxa"/>
            </w:tcMar>
          </w:tcPr>
          <w:p w14:paraId="148B3DE7"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Lesson 3 Outcome(s)</w:t>
            </w:r>
          </w:p>
        </w:tc>
        <w:tc>
          <w:tcPr>
            <w:tcW w:w="5265" w:type="dxa"/>
            <w:shd w:val="clear" w:color="auto" w:fill="auto"/>
            <w:tcMar>
              <w:top w:w="100" w:type="dxa"/>
              <w:left w:w="100" w:type="dxa"/>
              <w:bottom w:w="100" w:type="dxa"/>
              <w:right w:w="100" w:type="dxa"/>
            </w:tcMar>
          </w:tcPr>
          <w:p w14:paraId="3CD2876F"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 xml:space="preserve">Lesson 3 Activity </w:t>
            </w:r>
          </w:p>
        </w:tc>
      </w:tr>
      <w:tr w:rsidR="007024BD" w:rsidRPr="008B177A" w14:paraId="6FDE203A" w14:textId="77777777" w:rsidTr="00D56D1D">
        <w:tc>
          <w:tcPr>
            <w:tcW w:w="4095" w:type="dxa"/>
            <w:shd w:val="clear" w:color="auto" w:fill="auto"/>
            <w:tcMar>
              <w:top w:w="100" w:type="dxa"/>
              <w:left w:w="100" w:type="dxa"/>
              <w:bottom w:w="100" w:type="dxa"/>
              <w:right w:w="100" w:type="dxa"/>
            </w:tcMar>
          </w:tcPr>
          <w:p w14:paraId="39AA3027"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51060AEE"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p>
        </w:tc>
      </w:tr>
    </w:tbl>
    <w:p w14:paraId="3787541F" w14:textId="77777777" w:rsidR="007024BD" w:rsidRPr="004D30D4" w:rsidRDefault="007024BD" w:rsidP="007024BD">
      <w:pPr>
        <w:pBdr>
          <w:top w:val="nil"/>
          <w:left w:val="nil"/>
          <w:bottom w:val="nil"/>
          <w:right w:val="nil"/>
          <w:between w:val="nil"/>
        </w:pBdr>
        <w:spacing w:after="0" w:line="276" w:lineRule="auto"/>
        <w:rPr>
          <w:rFonts w:eastAsia="Proxima Nova" w:cstheme="minorHAnsi"/>
          <w:b/>
          <w:color w:val="000000" w:themeColor="text1"/>
          <w:sz w:val="24"/>
          <w:szCs w:val="24"/>
        </w:rPr>
      </w:pPr>
    </w:p>
    <w:p w14:paraId="5DB2F743" w14:textId="77777777" w:rsidR="007024BD" w:rsidRPr="004D30D4" w:rsidRDefault="007024BD" w:rsidP="007024BD">
      <w:pPr>
        <w:rPr>
          <w:rFonts w:eastAsia="Proxima Nova" w:cstheme="minorHAnsi"/>
          <w:b/>
          <w:color w:val="000000" w:themeColor="text1"/>
          <w:sz w:val="24"/>
          <w:szCs w:val="24"/>
        </w:rPr>
      </w:pPr>
      <w:r w:rsidRPr="004D30D4">
        <w:rPr>
          <w:rFonts w:eastAsia="Proxima Nova" w:cstheme="minorHAnsi"/>
          <w:b/>
          <w:color w:val="000000" w:themeColor="text1"/>
          <w:sz w:val="24"/>
          <w:szCs w:val="24"/>
        </w:rP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426D1B12" w14:textId="77777777" w:rsidTr="00D56D1D">
        <w:tc>
          <w:tcPr>
            <w:tcW w:w="4095" w:type="dxa"/>
            <w:shd w:val="clear" w:color="auto" w:fill="auto"/>
            <w:tcMar>
              <w:top w:w="100" w:type="dxa"/>
              <w:left w:w="100" w:type="dxa"/>
              <w:bottom w:w="100" w:type="dxa"/>
              <w:right w:w="100" w:type="dxa"/>
            </w:tcMar>
          </w:tcPr>
          <w:p w14:paraId="35C4A28D"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lastRenderedPageBreak/>
              <w:t>Lesson 4 Outcome(s)</w:t>
            </w:r>
          </w:p>
        </w:tc>
        <w:tc>
          <w:tcPr>
            <w:tcW w:w="5265" w:type="dxa"/>
            <w:shd w:val="clear" w:color="auto" w:fill="auto"/>
            <w:tcMar>
              <w:top w:w="100" w:type="dxa"/>
              <w:left w:w="100" w:type="dxa"/>
              <w:bottom w:w="100" w:type="dxa"/>
              <w:right w:w="100" w:type="dxa"/>
            </w:tcMar>
          </w:tcPr>
          <w:p w14:paraId="539CD390"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 xml:space="preserve">Lesson 4 Activity </w:t>
            </w:r>
          </w:p>
        </w:tc>
      </w:tr>
      <w:tr w:rsidR="007024BD" w:rsidRPr="008B177A" w14:paraId="2286DD62" w14:textId="77777777" w:rsidTr="00D56D1D">
        <w:tc>
          <w:tcPr>
            <w:tcW w:w="4095" w:type="dxa"/>
            <w:shd w:val="clear" w:color="auto" w:fill="auto"/>
            <w:tcMar>
              <w:top w:w="100" w:type="dxa"/>
              <w:left w:w="100" w:type="dxa"/>
              <w:bottom w:w="100" w:type="dxa"/>
              <w:right w:w="100" w:type="dxa"/>
            </w:tcMar>
          </w:tcPr>
          <w:p w14:paraId="6EB4609F"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18EBA0DC"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p>
        </w:tc>
      </w:tr>
    </w:tbl>
    <w:p w14:paraId="2AE7BAB1" w14:textId="77777777" w:rsidR="007024BD" w:rsidRPr="004D30D4" w:rsidRDefault="007024BD" w:rsidP="007024BD">
      <w:pPr>
        <w:pBdr>
          <w:top w:val="nil"/>
          <w:left w:val="nil"/>
          <w:bottom w:val="nil"/>
          <w:right w:val="nil"/>
          <w:between w:val="nil"/>
        </w:pBdr>
        <w:spacing w:after="0" w:line="276" w:lineRule="auto"/>
        <w:rPr>
          <w:rFonts w:eastAsia="Proxima Nova" w:cstheme="minorHAnsi"/>
          <w:b/>
          <w:color w:val="000000" w:themeColor="text1"/>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72C04F87" w14:textId="77777777" w:rsidTr="00D56D1D">
        <w:tc>
          <w:tcPr>
            <w:tcW w:w="4095" w:type="dxa"/>
            <w:shd w:val="clear" w:color="auto" w:fill="auto"/>
            <w:tcMar>
              <w:top w:w="100" w:type="dxa"/>
              <w:left w:w="100" w:type="dxa"/>
              <w:bottom w:w="100" w:type="dxa"/>
              <w:right w:w="100" w:type="dxa"/>
            </w:tcMar>
          </w:tcPr>
          <w:p w14:paraId="16F1D3B9"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Lesson 5 Outcome(s)</w:t>
            </w:r>
          </w:p>
        </w:tc>
        <w:tc>
          <w:tcPr>
            <w:tcW w:w="5265" w:type="dxa"/>
            <w:shd w:val="clear" w:color="auto" w:fill="auto"/>
            <w:tcMar>
              <w:top w:w="100" w:type="dxa"/>
              <w:left w:w="100" w:type="dxa"/>
              <w:bottom w:w="100" w:type="dxa"/>
              <w:right w:w="100" w:type="dxa"/>
            </w:tcMar>
          </w:tcPr>
          <w:p w14:paraId="56541541"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 xml:space="preserve">Lesson 5 Activity </w:t>
            </w:r>
          </w:p>
        </w:tc>
      </w:tr>
      <w:tr w:rsidR="007024BD" w:rsidRPr="008B177A" w14:paraId="2F7B340F" w14:textId="77777777" w:rsidTr="00D56D1D">
        <w:tc>
          <w:tcPr>
            <w:tcW w:w="4095" w:type="dxa"/>
            <w:shd w:val="clear" w:color="auto" w:fill="auto"/>
            <w:tcMar>
              <w:top w:w="100" w:type="dxa"/>
              <w:left w:w="100" w:type="dxa"/>
              <w:bottom w:w="100" w:type="dxa"/>
              <w:right w:w="100" w:type="dxa"/>
            </w:tcMar>
          </w:tcPr>
          <w:p w14:paraId="56B7E3FB"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67B1EA6D"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p>
        </w:tc>
      </w:tr>
    </w:tbl>
    <w:p w14:paraId="248902D6" w14:textId="77777777" w:rsidR="007024BD" w:rsidRPr="004D30D4" w:rsidRDefault="007024BD" w:rsidP="007024BD">
      <w:pPr>
        <w:pBdr>
          <w:top w:val="nil"/>
          <w:left w:val="nil"/>
          <w:bottom w:val="nil"/>
          <w:right w:val="nil"/>
          <w:between w:val="nil"/>
        </w:pBdr>
        <w:spacing w:after="0" w:line="276" w:lineRule="auto"/>
        <w:rPr>
          <w:rFonts w:eastAsia="Proxima Nova" w:cstheme="minorHAnsi"/>
          <w:b/>
          <w:color w:val="000000" w:themeColor="text1"/>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5265"/>
      </w:tblGrid>
      <w:tr w:rsidR="007024BD" w:rsidRPr="008B177A" w14:paraId="42C92D0D" w14:textId="77777777" w:rsidTr="00D56D1D">
        <w:tc>
          <w:tcPr>
            <w:tcW w:w="4095" w:type="dxa"/>
            <w:shd w:val="clear" w:color="auto" w:fill="auto"/>
            <w:tcMar>
              <w:top w:w="100" w:type="dxa"/>
              <w:left w:w="100" w:type="dxa"/>
              <w:bottom w:w="100" w:type="dxa"/>
              <w:right w:w="100" w:type="dxa"/>
            </w:tcMar>
          </w:tcPr>
          <w:p w14:paraId="373E87FC"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Lesson 6 Outcome(s)</w:t>
            </w:r>
          </w:p>
        </w:tc>
        <w:tc>
          <w:tcPr>
            <w:tcW w:w="5265" w:type="dxa"/>
            <w:shd w:val="clear" w:color="auto" w:fill="auto"/>
            <w:tcMar>
              <w:top w:w="100" w:type="dxa"/>
              <w:left w:w="100" w:type="dxa"/>
              <w:bottom w:w="100" w:type="dxa"/>
              <w:right w:w="100" w:type="dxa"/>
            </w:tcMar>
          </w:tcPr>
          <w:p w14:paraId="74F3A9E2" w14:textId="77777777" w:rsidR="007024BD" w:rsidRPr="004D30D4" w:rsidRDefault="007024BD" w:rsidP="00D56D1D">
            <w:pPr>
              <w:widowControl w:val="0"/>
              <w:spacing w:after="0" w:line="240" w:lineRule="auto"/>
              <w:rPr>
                <w:rFonts w:eastAsia="Proxima Nova" w:cstheme="minorHAnsi"/>
                <w:b/>
                <w:color w:val="000000" w:themeColor="text1"/>
                <w:sz w:val="24"/>
                <w:szCs w:val="24"/>
              </w:rPr>
            </w:pPr>
            <w:r w:rsidRPr="004D30D4">
              <w:rPr>
                <w:rFonts w:eastAsia="Proxima Nova" w:cstheme="minorHAnsi"/>
                <w:b/>
                <w:color w:val="000000" w:themeColor="text1"/>
                <w:sz w:val="24"/>
                <w:szCs w:val="24"/>
              </w:rPr>
              <w:t xml:space="preserve">Lesson 6 Activity </w:t>
            </w:r>
          </w:p>
        </w:tc>
      </w:tr>
      <w:tr w:rsidR="007024BD" w:rsidRPr="008B177A" w14:paraId="0AFE43B0" w14:textId="77777777" w:rsidTr="00D56D1D">
        <w:tc>
          <w:tcPr>
            <w:tcW w:w="4095" w:type="dxa"/>
            <w:shd w:val="clear" w:color="auto" w:fill="auto"/>
            <w:tcMar>
              <w:top w:w="100" w:type="dxa"/>
              <w:left w:w="100" w:type="dxa"/>
              <w:bottom w:w="100" w:type="dxa"/>
              <w:right w:w="100" w:type="dxa"/>
            </w:tcMar>
          </w:tcPr>
          <w:p w14:paraId="3AD21F91"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r w:rsidRPr="004D30D4">
              <w:rPr>
                <w:rFonts w:eastAsia="Proxima Nova" w:cstheme="minorHAnsi"/>
                <w:bCs/>
                <w:color w:val="000000" w:themeColor="text1"/>
                <w:sz w:val="24"/>
                <w:szCs w:val="24"/>
              </w:rPr>
              <w:br/>
            </w:r>
          </w:p>
        </w:tc>
        <w:tc>
          <w:tcPr>
            <w:tcW w:w="5265" w:type="dxa"/>
            <w:shd w:val="clear" w:color="auto" w:fill="auto"/>
            <w:tcMar>
              <w:top w:w="100" w:type="dxa"/>
              <w:left w:w="100" w:type="dxa"/>
              <w:bottom w:w="100" w:type="dxa"/>
              <w:right w:w="100" w:type="dxa"/>
            </w:tcMar>
          </w:tcPr>
          <w:p w14:paraId="2A11E155" w14:textId="77777777" w:rsidR="007024BD" w:rsidRPr="004D30D4" w:rsidRDefault="007024BD" w:rsidP="00D56D1D">
            <w:pPr>
              <w:widowControl w:val="0"/>
              <w:spacing w:after="0" w:line="240" w:lineRule="auto"/>
              <w:rPr>
                <w:rFonts w:eastAsia="Proxima Nova" w:cstheme="minorHAnsi"/>
                <w:bCs/>
                <w:color w:val="000000" w:themeColor="text1"/>
                <w:sz w:val="24"/>
                <w:szCs w:val="24"/>
              </w:rPr>
            </w:pPr>
          </w:p>
        </w:tc>
      </w:tr>
    </w:tbl>
    <w:p w14:paraId="57776731" w14:textId="77777777" w:rsidR="007024BD" w:rsidRPr="004D30D4" w:rsidRDefault="007024BD" w:rsidP="007024BD">
      <w:pPr>
        <w:pBdr>
          <w:top w:val="nil"/>
          <w:left w:val="nil"/>
          <w:bottom w:val="nil"/>
          <w:right w:val="nil"/>
          <w:between w:val="nil"/>
        </w:pBdr>
        <w:spacing w:after="0" w:line="276" w:lineRule="auto"/>
        <w:rPr>
          <w:rFonts w:eastAsia="Proxima Nova" w:cstheme="minorHAnsi"/>
          <w:b/>
          <w:color w:val="000000" w:themeColor="text1"/>
          <w:sz w:val="24"/>
          <w:szCs w:val="24"/>
        </w:rPr>
      </w:pPr>
    </w:p>
    <w:p w14:paraId="1ABE9BBE" w14:textId="77777777" w:rsidR="007024BD" w:rsidRPr="004D30D4" w:rsidRDefault="007024BD" w:rsidP="007024BD">
      <w:pPr>
        <w:numPr>
          <w:ilvl w:val="0"/>
          <w:numId w:val="1"/>
        </w:numPr>
        <w:pBdr>
          <w:top w:val="nil"/>
          <w:left w:val="nil"/>
          <w:bottom w:val="nil"/>
          <w:right w:val="nil"/>
          <w:between w:val="nil"/>
        </w:pBdr>
        <w:spacing w:after="0" w:line="276" w:lineRule="auto"/>
        <w:ind w:left="360"/>
        <w:rPr>
          <w:rFonts w:eastAsia="Proxima Nova"/>
          <w:b/>
          <w:color w:val="000000" w:themeColor="text1"/>
          <w:sz w:val="24"/>
          <w:szCs w:val="24"/>
        </w:rPr>
      </w:pPr>
      <w:r w:rsidRPr="51A77483">
        <w:rPr>
          <w:rFonts w:eastAsia="Proxima Nova"/>
          <w:b/>
          <w:color w:val="000000" w:themeColor="text1"/>
          <w:sz w:val="24"/>
          <w:szCs w:val="24"/>
        </w:rPr>
        <w:t xml:space="preserve">Assessment of Skill-Based Outcomes: </w:t>
      </w:r>
      <w:commentRangeStart w:id="8"/>
      <w:r w:rsidRPr="51A77483">
        <w:rPr>
          <w:rFonts w:eastAsia="Proxima Nova"/>
          <w:b/>
          <w:color w:val="000000" w:themeColor="text1"/>
          <w:sz w:val="24"/>
          <w:szCs w:val="24"/>
        </w:rPr>
        <w:t>How do you know the student was successful?</w:t>
      </w:r>
      <w:commentRangeEnd w:id="8"/>
      <w:r>
        <w:rPr>
          <w:rStyle w:val="CommentReference"/>
        </w:rPr>
        <w:commentReference w:id="8"/>
      </w:r>
    </w:p>
    <w:p w14:paraId="1D6992CE" w14:textId="77777777" w:rsidR="007024BD" w:rsidRDefault="007024BD" w:rsidP="007024BD">
      <w:pPr>
        <w:pBdr>
          <w:top w:val="nil"/>
          <w:left w:val="nil"/>
          <w:bottom w:val="nil"/>
          <w:right w:val="nil"/>
          <w:between w:val="nil"/>
        </w:pBdr>
        <w:spacing w:after="0" w:line="276" w:lineRule="auto"/>
        <w:ind w:firstLine="270"/>
        <w:rPr>
          <w:rFonts w:eastAsia="Proxima Nova" w:cstheme="minorHAnsi"/>
          <w:b/>
          <w:color w:val="000000" w:themeColor="text1"/>
          <w:sz w:val="24"/>
          <w:szCs w:val="24"/>
        </w:rPr>
      </w:pPr>
    </w:p>
    <w:tbl>
      <w:tblPr>
        <w:tblStyle w:val="TableGrid"/>
        <w:tblW w:w="0" w:type="auto"/>
        <w:tblLook w:val="04A0" w:firstRow="1" w:lastRow="0" w:firstColumn="1" w:lastColumn="0" w:noHBand="0" w:noVBand="1"/>
      </w:tblPr>
      <w:tblGrid>
        <w:gridCol w:w="9350"/>
      </w:tblGrid>
      <w:tr w:rsidR="007024BD" w:rsidRPr="00AC078A" w14:paraId="69DEA85E" w14:textId="77777777" w:rsidTr="00D56D1D">
        <w:tc>
          <w:tcPr>
            <w:tcW w:w="9350" w:type="dxa"/>
          </w:tcPr>
          <w:p w14:paraId="7631A6F3" w14:textId="77777777" w:rsidR="007024BD" w:rsidRPr="00AC078A" w:rsidRDefault="007024BD" w:rsidP="00D56D1D">
            <w:pPr>
              <w:spacing w:line="276" w:lineRule="auto"/>
              <w:rPr>
                <w:rFonts w:ascii="Calibri" w:eastAsia="Proxima Nova" w:hAnsi="Calibri" w:cs="Calibri"/>
                <w:sz w:val="24"/>
                <w:szCs w:val="24"/>
              </w:rPr>
            </w:pPr>
            <w:r>
              <w:rPr>
                <w:rFonts w:ascii="Calibri" w:eastAsia="Proxima Nova" w:hAnsi="Calibri" w:cs="Calibri"/>
                <w:sz w:val="24"/>
                <w:szCs w:val="24"/>
              </w:rPr>
              <w:t>Formative:</w:t>
            </w:r>
          </w:p>
        </w:tc>
      </w:tr>
      <w:tr w:rsidR="007024BD" w:rsidRPr="00AC078A" w14:paraId="518845F4" w14:textId="77777777" w:rsidTr="00D56D1D">
        <w:tc>
          <w:tcPr>
            <w:tcW w:w="9350" w:type="dxa"/>
          </w:tcPr>
          <w:p w14:paraId="1DEE142A" w14:textId="77777777" w:rsidR="007024BD" w:rsidRDefault="007024BD" w:rsidP="00D56D1D">
            <w:pPr>
              <w:spacing w:line="276" w:lineRule="auto"/>
              <w:rPr>
                <w:rFonts w:ascii="Calibri" w:eastAsia="Proxima Nova" w:hAnsi="Calibri" w:cs="Calibri"/>
                <w:sz w:val="24"/>
                <w:szCs w:val="24"/>
              </w:rPr>
            </w:pPr>
          </w:p>
        </w:tc>
      </w:tr>
      <w:tr w:rsidR="007024BD" w:rsidRPr="00AC078A" w14:paraId="6F2D87C7" w14:textId="77777777" w:rsidTr="00D56D1D">
        <w:tc>
          <w:tcPr>
            <w:tcW w:w="9350" w:type="dxa"/>
          </w:tcPr>
          <w:p w14:paraId="73F09268" w14:textId="77777777" w:rsidR="007024BD" w:rsidRDefault="007024BD" w:rsidP="00D56D1D">
            <w:pPr>
              <w:spacing w:line="276" w:lineRule="auto"/>
              <w:rPr>
                <w:rFonts w:ascii="Calibri" w:eastAsia="Proxima Nova" w:hAnsi="Calibri" w:cs="Calibri"/>
                <w:sz w:val="24"/>
                <w:szCs w:val="24"/>
              </w:rPr>
            </w:pPr>
          </w:p>
        </w:tc>
      </w:tr>
      <w:tr w:rsidR="007024BD" w:rsidRPr="00AC078A" w14:paraId="75F09B1F" w14:textId="77777777" w:rsidTr="00D56D1D">
        <w:tc>
          <w:tcPr>
            <w:tcW w:w="9350" w:type="dxa"/>
          </w:tcPr>
          <w:p w14:paraId="40BEE1FE" w14:textId="77777777" w:rsidR="007024BD" w:rsidRDefault="007024BD" w:rsidP="00D56D1D">
            <w:pPr>
              <w:spacing w:line="276" w:lineRule="auto"/>
              <w:rPr>
                <w:rFonts w:ascii="Calibri" w:eastAsia="Proxima Nova" w:hAnsi="Calibri" w:cs="Calibri"/>
                <w:sz w:val="24"/>
                <w:szCs w:val="24"/>
              </w:rPr>
            </w:pPr>
          </w:p>
        </w:tc>
      </w:tr>
      <w:tr w:rsidR="007024BD" w:rsidRPr="00AC078A" w14:paraId="6EC8FD49" w14:textId="77777777" w:rsidTr="00D56D1D">
        <w:tc>
          <w:tcPr>
            <w:tcW w:w="9350" w:type="dxa"/>
          </w:tcPr>
          <w:p w14:paraId="2A7BE9E7" w14:textId="77777777" w:rsidR="007024BD" w:rsidRDefault="007024BD" w:rsidP="00D56D1D">
            <w:pPr>
              <w:spacing w:line="276" w:lineRule="auto"/>
              <w:rPr>
                <w:rFonts w:ascii="Calibri" w:eastAsia="Proxima Nova" w:hAnsi="Calibri" w:cs="Calibri"/>
                <w:sz w:val="24"/>
                <w:szCs w:val="24"/>
              </w:rPr>
            </w:pPr>
            <w:r>
              <w:rPr>
                <w:rFonts w:ascii="Calibri" w:eastAsia="Proxima Nova" w:hAnsi="Calibri" w:cs="Calibri"/>
                <w:sz w:val="24"/>
                <w:szCs w:val="24"/>
              </w:rPr>
              <w:t>Summative:</w:t>
            </w:r>
          </w:p>
        </w:tc>
      </w:tr>
      <w:tr w:rsidR="007024BD" w:rsidRPr="00AC078A" w14:paraId="1F2FA145" w14:textId="77777777" w:rsidTr="00D56D1D">
        <w:tc>
          <w:tcPr>
            <w:tcW w:w="9350" w:type="dxa"/>
          </w:tcPr>
          <w:p w14:paraId="2FA9C677" w14:textId="77777777" w:rsidR="007024BD" w:rsidRDefault="007024BD" w:rsidP="00D56D1D">
            <w:pPr>
              <w:spacing w:line="276" w:lineRule="auto"/>
              <w:rPr>
                <w:rFonts w:ascii="Calibri" w:eastAsia="Proxima Nova" w:hAnsi="Calibri" w:cs="Calibri"/>
                <w:sz w:val="24"/>
                <w:szCs w:val="24"/>
              </w:rPr>
            </w:pPr>
          </w:p>
        </w:tc>
      </w:tr>
    </w:tbl>
    <w:p w14:paraId="014A85F9" w14:textId="77777777" w:rsidR="007024BD" w:rsidRDefault="007024BD" w:rsidP="007024BD">
      <w:pPr>
        <w:pBdr>
          <w:top w:val="nil"/>
          <w:left w:val="nil"/>
          <w:bottom w:val="nil"/>
          <w:right w:val="nil"/>
          <w:between w:val="nil"/>
        </w:pBdr>
        <w:spacing w:after="0" w:line="276" w:lineRule="auto"/>
        <w:ind w:firstLine="270"/>
        <w:rPr>
          <w:rFonts w:eastAsia="Proxima Nova" w:cstheme="minorHAnsi"/>
          <w:b/>
          <w:color w:val="000000" w:themeColor="text1"/>
          <w:sz w:val="24"/>
          <w:szCs w:val="24"/>
        </w:rPr>
      </w:pPr>
    </w:p>
    <w:p w14:paraId="230253E3" w14:textId="77777777" w:rsidR="007024BD" w:rsidRDefault="007024BD" w:rsidP="007024BD">
      <w:pPr>
        <w:pBdr>
          <w:top w:val="nil"/>
          <w:left w:val="nil"/>
          <w:bottom w:val="nil"/>
          <w:right w:val="nil"/>
          <w:between w:val="nil"/>
        </w:pBdr>
        <w:spacing w:after="0" w:line="276" w:lineRule="auto"/>
        <w:ind w:firstLine="270"/>
        <w:rPr>
          <w:rFonts w:eastAsia="Proxima Nova" w:cstheme="minorHAnsi"/>
          <w:b/>
          <w:color w:val="000000" w:themeColor="text1"/>
          <w:sz w:val="24"/>
          <w:szCs w:val="24"/>
        </w:rPr>
      </w:pPr>
    </w:p>
    <w:bookmarkEnd w:id="1"/>
    <w:p w14:paraId="19A851CB" w14:textId="7BC882F1" w:rsidR="00260010" w:rsidRDefault="00260010"/>
    <w:sectPr w:rsidR="002600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butz@nlsd.org" w:date="2022-08-25T08:38:00Z" w:initials="jb">
    <w:p w14:paraId="601D7594" w14:textId="77777777" w:rsidR="007024BD" w:rsidRDefault="007024BD" w:rsidP="007024BD">
      <w:pPr>
        <w:pStyle w:val="CommentText"/>
      </w:pPr>
      <w:r>
        <w:t xml:space="preserve">Below the Gray Standard Statement </w:t>
      </w:r>
      <w:r>
        <w:rPr>
          <w:rStyle w:val="CommentReference"/>
        </w:rPr>
        <w:annotationRef/>
      </w:r>
    </w:p>
  </w:comment>
  <w:comment w:id="3" w:author="jbutz@nlsd.org" w:date="2022-08-24T08:31:00Z" w:initials="jb">
    <w:p w14:paraId="653485DE" w14:textId="77777777" w:rsidR="007024BD" w:rsidRDefault="007024BD" w:rsidP="007024BD">
      <w:r>
        <w:t xml:space="preserve">Located in the gray box at the top of the grade level outcomes document.   </w:t>
      </w:r>
      <w:r>
        <w:annotationRef/>
      </w:r>
    </w:p>
  </w:comment>
  <w:comment w:id="4" w:author="jbutz@nlsd.org" w:date="2022-08-25T08:42:00Z" w:initials="jb">
    <w:p w14:paraId="2B0088BD" w14:textId="77777777" w:rsidR="007024BD" w:rsidRDefault="007024BD" w:rsidP="007024BD">
      <w:pPr>
        <w:pStyle w:val="CommentText"/>
      </w:pPr>
      <w:r>
        <w:t>Select one content area from the outcomes document, these content areas of various colors and located on the left side of the outcomes document.</w:t>
      </w:r>
      <w:r>
        <w:rPr>
          <w:rStyle w:val="CommentReference"/>
        </w:rPr>
        <w:annotationRef/>
      </w:r>
    </w:p>
  </w:comment>
  <w:comment w:id="5" w:author="jbutz@nlsd.org" w:date="2022-08-25T08:44:00Z" w:initials="jb">
    <w:p w14:paraId="4E8A9480" w14:textId="77777777" w:rsidR="007024BD" w:rsidRDefault="007024BD" w:rsidP="007024BD">
      <w:pPr>
        <w:pStyle w:val="CommentText"/>
      </w:pPr>
      <w:r>
        <w:t>Choose at least two outcomes. These learning outcomes are located to the left of the content areas on the outcomes documents and are white in color.</w:t>
      </w:r>
      <w:r>
        <w:rPr>
          <w:rStyle w:val="CommentReference"/>
        </w:rPr>
        <w:annotationRef/>
      </w:r>
    </w:p>
  </w:comment>
  <w:comment w:id="6" w:author="jbutz@nlsd.org" w:date="2022-08-25T08:45:00Z" w:initials="jb">
    <w:p w14:paraId="356FC42C" w14:textId="77777777" w:rsidR="007024BD" w:rsidRDefault="007024BD" w:rsidP="007024BD">
      <w:pPr>
        <w:pStyle w:val="CommentText"/>
      </w:pPr>
      <w:r>
        <w:t xml:space="preserve">Include at least one outcome from above in these boxes. </w:t>
      </w:r>
      <w:r>
        <w:rPr>
          <w:rStyle w:val="CommentReference"/>
        </w:rPr>
        <w:annotationRef/>
      </w:r>
    </w:p>
  </w:comment>
  <w:comment w:id="7" w:author="jbutz@nlsd.org" w:date="2022-08-25T08:47:00Z" w:initials="jb">
    <w:p w14:paraId="1BC5A560" w14:textId="77777777" w:rsidR="007024BD" w:rsidRDefault="007024BD" w:rsidP="007024BD">
      <w:pPr>
        <w:pStyle w:val="CommentText"/>
      </w:pPr>
      <w:r>
        <w:t>Identify at the activities that will be used to address the outcome listed.</w:t>
      </w:r>
      <w:r>
        <w:rPr>
          <w:rStyle w:val="CommentReference"/>
        </w:rPr>
        <w:annotationRef/>
      </w:r>
    </w:p>
  </w:comment>
  <w:comment w:id="8" w:author="jbutz@nlsd.org" w:date="2022-08-29T07:55:00Z" w:initials="jb">
    <w:p w14:paraId="0866221B" w14:textId="77777777" w:rsidR="007024BD" w:rsidRDefault="007024BD" w:rsidP="007024BD">
      <w:pPr>
        <w:pStyle w:val="CommentText"/>
      </w:pPr>
      <w:r>
        <w:t xml:space="preserve">Keeping the lesson outcomes and activities in mind for each lesson, how will you show students have meet the outcome(s) for that specific lesson. Think about using different types of formative assessments for the lessons leading up to the concluding lesson of the unit. </w:t>
      </w:r>
      <w:r>
        <w:rPr>
          <w:rStyle w:val="CommentReference"/>
        </w:rPr>
        <w:annotationRef/>
      </w:r>
    </w:p>
    <w:p w14:paraId="51370B32" w14:textId="77777777" w:rsidR="007024BD" w:rsidRDefault="007024BD" w:rsidP="007024BD">
      <w:pPr>
        <w:pStyle w:val="CommentText"/>
      </w:pPr>
    </w:p>
    <w:p w14:paraId="47B56F81" w14:textId="77777777" w:rsidR="007024BD" w:rsidRDefault="007024BD" w:rsidP="007024BD">
      <w:pPr>
        <w:pStyle w:val="CommentText"/>
      </w:pPr>
      <w:r>
        <w:t xml:space="preserve">Make sure the assessment you are suggesting assesses the listed outcome for that specific lesson.  </w:t>
      </w:r>
    </w:p>
    <w:p w14:paraId="168388C0" w14:textId="77777777" w:rsidR="007024BD" w:rsidRDefault="007024BD" w:rsidP="007024BD">
      <w:pPr>
        <w:pStyle w:val="CommentText"/>
      </w:pPr>
    </w:p>
    <w:p w14:paraId="4F21DBE8" w14:textId="77777777" w:rsidR="007024BD" w:rsidRDefault="007024BD" w:rsidP="007024BD">
      <w:pPr>
        <w:pStyle w:val="CommentText"/>
      </w:pPr>
      <w:r>
        <w:t xml:space="preserve">Be sure to use a summative assessment at the conclusion (last lesson block) of the unit.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D7594" w15:done="0"/>
  <w15:commentEx w15:paraId="653485DE" w15:done="0"/>
  <w15:commentEx w15:paraId="2B0088BD" w15:done="0"/>
  <w15:commentEx w15:paraId="4E8A9480" w15:done="0"/>
  <w15:commentEx w15:paraId="356FC42C" w15:done="0"/>
  <w15:commentEx w15:paraId="1BC5A560" w15:done="0"/>
  <w15:commentEx w15:paraId="4F21DB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0ABC3F" w16cex:dateUtc="2022-08-25T12:38:00Z"/>
  <w16cex:commentExtensible w16cex:durableId="08FBCF6D" w16cex:dateUtc="2022-08-24T12:31:00Z"/>
  <w16cex:commentExtensible w16cex:durableId="093DA2C2" w16cex:dateUtc="2022-08-25T12:42:00Z"/>
  <w16cex:commentExtensible w16cex:durableId="4B48A648" w16cex:dateUtc="2022-08-25T12:44:00Z"/>
  <w16cex:commentExtensible w16cex:durableId="1DB2D6C6" w16cex:dateUtc="2022-08-25T12:45:00Z"/>
  <w16cex:commentExtensible w16cex:durableId="20EE3367" w16cex:dateUtc="2022-08-25T12:47:00Z"/>
  <w16cex:commentExtensible w16cex:durableId="2B5CA4E3" w16cex:dateUtc="2022-08-2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D7594" w16cid:durableId="160ABC3F"/>
  <w16cid:commentId w16cid:paraId="653485DE" w16cid:durableId="08FBCF6D"/>
  <w16cid:commentId w16cid:paraId="2B0088BD" w16cid:durableId="093DA2C2"/>
  <w16cid:commentId w16cid:paraId="4E8A9480" w16cid:durableId="4B48A648"/>
  <w16cid:commentId w16cid:paraId="356FC42C" w16cid:durableId="1DB2D6C6"/>
  <w16cid:commentId w16cid:paraId="1BC5A560" w16cid:durableId="20EE3367"/>
  <w16cid:commentId w16cid:paraId="4F21DBE8" w16cid:durableId="2B5CA4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6800"/>
    <w:multiLevelType w:val="multilevel"/>
    <w:tmpl w:val="290879A0"/>
    <w:lvl w:ilvl="0">
      <w:start w:val="1"/>
      <w:numFmt w:val="decimal"/>
      <w:lvlText w:val="%1."/>
      <w:lvlJc w:val="left"/>
      <w:pPr>
        <w:ind w:left="9720" w:hanging="360"/>
      </w:p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start w:val="1"/>
      <w:numFmt w:val="lowerLetter"/>
      <w:lvlText w:val="%5."/>
      <w:lvlJc w:val="left"/>
      <w:pPr>
        <w:ind w:left="12600" w:hanging="360"/>
      </w:pPr>
    </w:lvl>
    <w:lvl w:ilvl="5">
      <w:start w:val="1"/>
      <w:numFmt w:val="lowerRoman"/>
      <w:lvlText w:val="%6."/>
      <w:lvlJc w:val="right"/>
      <w:pPr>
        <w:ind w:left="13320" w:hanging="180"/>
      </w:pPr>
    </w:lvl>
    <w:lvl w:ilvl="6">
      <w:start w:val="1"/>
      <w:numFmt w:val="decimal"/>
      <w:lvlText w:val="%7."/>
      <w:lvlJc w:val="left"/>
      <w:pPr>
        <w:ind w:left="14040" w:hanging="360"/>
      </w:pPr>
    </w:lvl>
    <w:lvl w:ilvl="7">
      <w:start w:val="1"/>
      <w:numFmt w:val="lowerLetter"/>
      <w:lvlText w:val="%8."/>
      <w:lvlJc w:val="left"/>
      <w:pPr>
        <w:ind w:left="14760" w:hanging="360"/>
      </w:pPr>
    </w:lvl>
    <w:lvl w:ilvl="8">
      <w:start w:val="1"/>
      <w:numFmt w:val="lowerRoman"/>
      <w:lvlText w:val="%9."/>
      <w:lvlJc w:val="right"/>
      <w:pPr>
        <w:ind w:left="15480" w:hanging="180"/>
      </w:pPr>
    </w:lvl>
  </w:abstractNum>
  <w:num w:numId="1" w16cid:durableId="16271978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utz@nlsd.org">
    <w15:presenceInfo w15:providerId="AD" w15:userId="S::urn:spo:guest#jbutz@nlsd.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BD"/>
    <w:rsid w:val="00260010"/>
    <w:rsid w:val="0070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27D3"/>
  <w15:chartTrackingRefBased/>
  <w15:docId w15:val="{3340314E-9BB8-4E88-A377-96DD3D51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24B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024BD"/>
    <w:pPr>
      <w:spacing w:line="240" w:lineRule="auto"/>
    </w:pPr>
    <w:rPr>
      <w:sz w:val="20"/>
      <w:szCs w:val="20"/>
    </w:rPr>
  </w:style>
  <w:style w:type="character" w:customStyle="1" w:styleId="CommentTextChar">
    <w:name w:val="Comment Text Char"/>
    <w:basedOn w:val="DefaultParagraphFont"/>
    <w:link w:val="CommentText"/>
    <w:uiPriority w:val="99"/>
    <w:rsid w:val="007024BD"/>
    <w:rPr>
      <w:sz w:val="20"/>
      <w:szCs w:val="20"/>
    </w:rPr>
  </w:style>
  <w:style w:type="character" w:styleId="CommentReference">
    <w:name w:val="annotation reference"/>
    <w:basedOn w:val="DefaultParagraphFont"/>
    <w:uiPriority w:val="99"/>
    <w:semiHidden/>
    <w:unhideWhenUsed/>
    <w:rsid w:val="007024BD"/>
    <w:rPr>
      <w:sz w:val="16"/>
      <w:szCs w:val="16"/>
    </w:rPr>
  </w:style>
  <w:style w:type="paragraph" w:customStyle="1" w:styleId="Style2">
    <w:name w:val="Style2"/>
    <w:basedOn w:val="Normal"/>
    <w:link w:val="Style2Char"/>
    <w:qFormat/>
    <w:rsid w:val="007024BD"/>
    <w:pPr>
      <w:keepNext/>
      <w:keepLines/>
      <w:spacing w:before="40" w:after="0"/>
      <w:jc w:val="center"/>
      <w:outlineLvl w:val="1"/>
    </w:pPr>
    <w:rPr>
      <w:rFonts w:asciiTheme="majorHAnsi" w:eastAsiaTheme="majorEastAsia" w:hAnsiTheme="majorHAnsi" w:cstheme="majorBidi"/>
      <w:color w:val="2F5496" w:themeColor="accent1" w:themeShade="BF"/>
      <w:sz w:val="40"/>
      <w:szCs w:val="26"/>
    </w:rPr>
  </w:style>
  <w:style w:type="character" w:customStyle="1" w:styleId="Style2Char">
    <w:name w:val="Style2 Char"/>
    <w:basedOn w:val="DefaultParagraphFont"/>
    <w:link w:val="Style2"/>
    <w:rsid w:val="007024BD"/>
    <w:rPr>
      <w:rFonts w:asciiTheme="majorHAnsi" w:eastAsiaTheme="majorEastAsia" w:hAnsiTheme="majorHAnsi" w:cstheme="majorBidi"/>
      <w:color w:val="2F5496" w:themeColor="accent1" w:themeShade="BF"/>
      <w:sz w:val="4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Rudella, Jennifer L. (jlr1147)</dc:creator>
  <cp:keywords/>
  <dc:description/>
  <cp:lastModifiedBy>Rudella, Jennifer L. (jlr1147)</cp:lastModifiedBy>
  <cp:revision>1</cp:revision>
  <dcterms:created xsi:type="dcterms:W3CDTF">2022-11-08T13:03:00Z</dcterms:created>
  <dcterms:modified xsi:type="dcterms:W3CDTF">2022-11-08T13:04:00Z</dcterms:modified>
</cp:coreProperties>
</file>