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61F" w14:textId="289C4000" w:rsidR="001D0B7F" w:rsidRPr="001D0B7F" w:rsidRDefault="001D0B7F" w:rsidP="001D0B7F">
      <w:pPr>
        <w:spacing w:after="0" w:line="276" w:lineRule="auto"/>
        <w:ind w:left="270" w:hanging="360"/>
        <w:jc w:val="center"/>
        <w:rPr>
          <w:rFonts w:cstheme="minorHAnsi"/>
          <w:b/>
          <w:bCs/>
          <w:sz w:val="40"/>
          <w:szCs w:val="40"/>
        </w:rPr>
      </w:pPr>
      <w:r w:rsidRPr="001D0B7F">
        <w:rPr>
          <w:rFonts w:cstheme="minorHAnsi"/>
          <w:b/>
          <w:bCs/>
          <w:sz w:val="40"/>
          <w:szCs w:val="40"/>
        </w:rPr>
        <w:t>Scope and Sequence</w:t>
      </w:r>
    </w:p>
    <w:p w14:paraId="0D50164D" w14:textId="2C390EF6" w:rsidR="001D0B7F" w:rsidRPr="001D0B7F" w:rsidRDefault="001D0B7F" w:rsidP="001D0B7F">
      <w:pPr>
        <w:spacing w:after="0" w:line="276" w:lineRule="auto"/>
        <w:ind w:left="270" w:hanging="360"/>
        <w:jc w:val="center"/>
        <w:rPr>
          <w:rFonts w:cstheme="minorHAnsi"/>
          <w:b/>
          <w:bCs/>
          <w:sz w:val="32"/>
          <w:szCs w:val="32"/>
        </w:rPr>
      </w:pPr>
      <w:r w:rsidRPr="001D0B7F">
        <w:rPr>
          <w:rFonts w:cstheme="minorHAnsi"/>
          <w:b/>
          <w:bCs/>
          <w:sz w:val="32"/>
          <w:szCs w:val="32"/>
        </w:rPr>
        <w:t>Health Education</w:t>
      </w:r>
    </w:p>
    <w:p w14:paraId="41564E4A" w14:textId="77777777" w:rsidR="001D0B7F" w:rsidRPr="001D0B7F" w:rsidRDefault="001D0B7F" w:rsidP="00EB2C6A">
      <w:pPr>
        <w:spacing w:after="0" w:line="276" w:lineRule="auto"/>
        <w:ind w:left="270" w:hanging="360"/>
        <w:rPr>
          <w:rFonts w:cstheme="minorHAnsi"/>
          <w:sz w:val="24"/>
          <w:szCs w:val="24"/>
        </w:rPr>
      </w:pPr>
    </w:p>
    <w:p w14:paraId="2D429D80" w14:textId="140D0516" w:rsidR="00A83672" w:rsidRPr="001D0B7F" w:rsidRDefault="00A83672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Grade Level</w:t>
      </w:r>
      <w:r w:rsidR="00BC53B3" w:rsidRPr="001D0B7F">
        <w:rPr>
          <w:rFonts w:asciiTheme="minorHAnsi" w:eastAsia="Proxima Nova" w:hAnsiTheme="minorHAnsi" w:cstheme="minorHAnsi"/>
          <w:b/>
          <w:bCs/>
        </w:rPr>
        <w:t>(s)</w:t>
      </w:r>
      <w:r w:rsidR="001A7493">
        <w:rPr>
          <w:rFonts w:asciiTheme="minorHAnsi" w:eastAsia="Proxima Nova" w:hAnsiTheme="minorHAnsi" w:cstheme="minorHAnsi"/>
          <w:b/>
          <w:bCs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A83672" w:rsidRPr="001D0B7F" w14:paraId="3381CF72" w14:textId="77777777" w:rsidTr="00EB2C6A">
        <w:tc>
          <w:tcPr>
            <w:tcW w:w="9265" w:type="dxa"/>
          </w:tcPr>
          <w:p w14:paraId="353E564E" w14:textId="77777777" w:rsidR="00A83672" w:rsidRPr="00AF3605" w:rsidRDefault="00A83672" w:rsidP="00A83672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6BBD9508" w14:textId="77777777" w:rsidR="00A83672" w:rsidRPr="001D0B7F" w:rsidRDefault="00A83672" w:rsidP="00A83672">
      <w:pPr>
        <w:pStyle w:val="NormalWeb"/>
        <w:spacing w:before="0" w:beforeAutospacing="0" w:after="0" w:afterAutospacing="0" w:line="276" w:lineRule="auto"/>
        <w:ind w:left="720"/>
        <w:rPr>
          <w:rFonts w:asciiTheme="minorHAnsi" w:eastAsia="Proxima Nova" w:hAnsiTheme="minorHAnsi" w:cstheme="minorHAnsi"/>
          <w:b/>
          <w:bCs/>
        </w:rPr>
      </w:pPr>
    </w:p>
    <w:p w14:paraId="01F1C2C3" w14:textId="30B11205" w:rsidR="008E7F64" w:rsidRPr="001D0B7F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 xml:space="preserve">Choose the </w:t>
      </w:r>
      <w:r w:rsidR="001A7493">
        <w:rPr>
          <w:rFonts w:asciiTheme="minorHAnsi" w:eastAsia="Proxima Nova" w:hAnsiTheme="minorHAnsi" w:cstheme="minorHAnsi"/>
          <w:b/>
          <w:bCs/>
        </w:rPr>
        <w:t>Content Area:</w:t>
      </w:r>
      <w:r w:rsidRPr="001D0B7F">
        <w:rPr>
          <w:rFonts w:asciiTheme="minorHAnsi" w:eastAsia="Proxima Nova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1D0B7F" w14:paraId="7E8E85ED" w14:textId="77777777" w:rsidTr="00EB2C6A">
        <w:tc>
          <w:tcPr>
            <w:tcW w:w="9265" w:type="dxa"/>
          </w:tcPr>
          <w:p w14:paraId="29781370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0692B6CE" w14:textId="77777777" w:rsidR="00D539CE" w:rsidRPr="001D0B7F" w:rsidRDefault="00D539CE" w:rsidP="00C40F96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p w14:paraId="762E325D" w14:textId="0588350F" w:rsidR="0075177A" w:rsidRPr="001D0B7F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Choose the</w:t>
      </w:r>
      <w:r w:rsidR="001A7493" w:rsidRPr="001A7493">
        <w:rPr>
          <w:rFonts w:asciiTheme="minorHAnsi" w:eastAsia="Proxima Nova" w:hAnsiTheme="minorHAnsi" w:cstheme="minorHAnsi"/>
          <w:b/>
          <w:bCs/>
        </w:rPr>
        <w:t xml:space="preserve"> </w:t>
      </w:r>
      <w:r w:rsidR="001A7493" w:rsidRPr="001D0B7F">
        <w:rPr>
          <w:rFonts w:asciiTheme="minorHAnsi" w:eastAsia="Proxima Nova" w:hAnsiTheme="minorHAnsi" w:cstheme="minorHAnsi"/>
          <w:b/>
          <w:bCs/>
        </w:rPr>
        <w:t>Standards (Standard Numbers)</w:t>
      </w:r>
      <w:r w:rsidR="00D539CE" w:rsidRPr="001D0B7F">
        <w:rPr>
          <w:rFonts w:asciiTheme="minorHAnsi" w:eastAsia="Proxima Nova" w:hAnsiTheme="minorHAnsi" w:cstheme="minorHAnsi"/>
          <w:b/>
          <w:bCs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1D0B7F" w14:paraId="42C99413" w14:textId="77777777" w:rsidTr="00EB2C6A">
        <w:tc>
          <w:tcPr>
            <w:tcW w:w="9265" w:type="dxa"/>
          </w:tcPr>
          <w:p w14:paraId="38C042A5" w14:textId="77777777" w:rsidR="00C40F96" w:rsidRPr="001D0B7F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  <w:b/>
                <w:bCs/>
              </w:rPr>
            </w:pPr>
          </w:p>
        </w:tc>
      </w:tr>
    </w:tbl>
    <w:p w14:paraId="70FFDEC6" w14:textId="77777777" w:rsidR="008E7F64" w:rsidRPr="001D0B7F" w:rsidRDefault="008E7F64" w:rsidP="00C40F96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p w14:paraId="0E75F03E" w14:textId="3B898761" w:rsidR="008E7F64" w:rsidRPr="001D0B7F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Choose Core Concepts</w:t>
      </w:r>
      <w:r w:rsidR="00D539CE" w:rsidRPr="001D0B7F">
        <w:rPr>
          <w:rFonts w:asciiTheme="minorHAnsi" w:eastAsia="Proxima Nova" w:hAnsiTheme="minorHAnsi" w:cstheme="minorHAnsi"/>
          <w:b/>
          <w:bCs/>
        </w:rPr>
        <w:t xml:space="preserve"> Outcomes</w:t>
      </w:r>
      <w:r w:rsidRPr="001D0B7F">
        <w:rPr>
          <w:rFonts w:asciiTheme="minorHAnsi" w:eastAsia="Proxima Nova" w:hAnsiTheme="minorHAnsi" w:cstheme="minorHAnsi"/>
          <w:b/>
          <w:bCs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1D0B7F" w:rsidRPr="001D0B7F" w14:paraId="318350CB" w14:textId="77777777" w:rsidTr="00EB2C6A">
        <w:tc>
          <w:tcPr>
            <w:tcW w:w="9265" w:type="dxa"/>
          </w:tcPr>
          <w:p w14:paraId="4405E732" w14:textId="4CFB98AE" w:rsidR="00C40F96" w:rsidRPr="00813EFB" w:rsidRDefault="00813EFB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  <w:b/>
                <w:bCs/>
              </w:rPr>
            </w:pPr>
            <w:r w:rsidRPr="00813EFB">
              <w:rPr>
                <w:rFonts w:asciiTheme="minorHAnsi" w:eastAsia="Proxima Nova" w:hAnsiTheme="minorHAnsi" w:cstheme="minorHAnsi"/>
                <w:b/>
                <w:bCs/>
              </w:rPr>
              <w:t>Core Concept Outcomes</w:t>
            </w:r>
          </w:p>
        </w:tc>
      </w:tr>
      <w:tr w:rsidR="001D0B7F" w:rsidRPr="001D0B7F" w14:paraId="63B7018A" w14:textId="77777777" w:rsidTr="00EB2C6A">
        <w:tc>
          <w:tcPr>
            <w:tcW w:w="9265" w:type="dxa"/>
          </w:tcPr>
          <w:p w14:paraId="15BF373E" w14:textId="77777777" w:rsidR="00C40F96" w:rsidRPr="00AF3605" w:rsidRDefault="00C40F96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C40F96" w:rsidRPr="001D0B7F" w14:paraId="18AE356A" w14:textId="77777777" w:rsidTr="00EB2C6A">
        <w:tc>
          <w:tcPr>
            <w:tcW w:w="9265" w:type="dxa"/>
          </w:tcPr>
          <w:p w14:paraId="7EC2F7ED" w14:textId="77777777" w:rsidR="00C40F96" w:rsidRPr="00AF3605" w:rsidRDefault="00C40F96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813EFB" w:rsidRPr="001D0B7F" w14:paraId="0494BF7F" w14:textId="77777777" w:rsidTr="00EB2C6A">
        <w:tc>
          <w:tcPr>
            <w:tcW w:w="9265" w:type="dxa"/>
          </w:tcPr>
          <w:p w14:paraId="5B311237" w14:textId="77777777" w:rsidR="00813EFB" w:rsidRPr="00AF3605" w:rsidRDefault="00813EFB" w:rsidP="008E7F64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23E77037" w14:textId="77777777" w:rsidR="0075177A" w:rsidRPr="001D0B7F" w:rsidRDefault="0075177A" w:rsidP="00C40F96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p w14:paraId="2ACBEDEE" w14:textId="371369A9" w:rsidR="0075177A" w:rsidRPr="001D0B7F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 xml:space="preserve">Choose </w:t>
      </w:r>
      <w:r w:rsidR="00EF5AE6" w:rsidRPr="001D0B7F">
        <w:rPr>
          <w:rFonts w:asciiTheme="minorHAnsi" w:eastAsia="Proxima Nova" w:hAnsiTheme="minorHAnsi" w:cstheme="minorHAnsi"/>
          <w:b/>
          <w:bCs/>
        </w:rPr>
        <w:t>Health Literacy Skills &amp;</w:t>
      </w:r>
      <w:r w:rsidRPr="001D0B7F">
        <w:rPr>
          <w:rFonts w:asciiTheme="minorHAnsi" w:eastAsia="Proxima Nova" w:hAnsiTheme="minorHAnsi" w:cstheme="minorHAnsi"/>
          <w:b/>
          <w:bCs/>
        </w:rPr>
        <w:t xml:space="preserve"> Outcomes</w:t>
      </w:r>
      <w:r w:rsidR="00D539CE" w:rsidRPr="001D0B7F">
        <w:rPr>
          <w:rFonts w:asciiTheme="minorHAnsi" w:eastAsia="Proxima Nova" w:hAnsiTheme="minorHAnsi" w:cstheme="minorHAnsi"/>
          <w:b/>
          <w:bCs/>
        </w:rPr>
        <w:t xml:space="preserve"> (List Health Literacy Skill for Each Outcome – Be Realistic)</w:t>
      </w:r>
      <w:r w:rsidRPr="001D0B7F">
        <w:rPr>
          <w:rFonts w:asciiTheme="minorHAnsi" w:eastAsia="Proxima Nova" w:hAnsiTheme="minorHAnsi" w:cstheme="minorHAnsi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D0B7F" w:rsidRPr="001D0B7F" w14:paraId="73737F93" w14:textId="77777777" w:rsidTr="00C40F96">
        <w:tc>
          <w:tcPr>
            <w:tcW w:w="4225" w:type="dxa"/>
          </w:tcPr>
          <w:p w14:paraId="62FC1A10" w14:textId="10A24992" w:rsidR="00C40F96" w:rsidRPr="001D0B7F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  <w:b/>
                <w:bCs/>
              </w:rPr>
            </w:pPr>
            <w:r w:rsidRPr="001D0B7F">
              <w:rPr>
                <w:rFonts w:asciiTheme="minorHAnsi" w:eastAsia="Proxima Nova" w:hAnsiTheme="minorHAnsi" w:cstheme="minorHAnsi"/>
                <w:b/>
                <w:bCs/>
              </w:rPr>
              <w:t>Health Literacy Skill</w:t>
            </w:r>
          </w:p>
        </w:tc>
        <w:tc>
          <w:tcPr>
            <w:tcW w:w="5125" w:type="dxa"/>
          </w:tcPr>
          <w:p w14:paraId="7C80C787" w14:textId="14AB33B7" w:rsidR="00C40F96" w:rsidRPr="001D0B7F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  <w:b/>
                <w:bCs/>
              </w:rPr>
            </w:pPr>
            <w:r w:rsidRPr="001D0B7F">
              <w:rPr>
                <w:rFonts w:asciiTheme="minorHAnsi" w:eastAsia="Proxima Nova" w:hAnsiTheme="minorHAnsi" w:cstheme="minorHAnsi"/>
                <w:b/>
                <w:bCs/>
              </w:rPr>
              <w:t>Health Literacy Skill Outcomes</w:t>
            </w:r>
          </w:p>
        </w:tc>
      </w:tr>
      <w:tr w:rsidR="001D0B7F" w:rsidRPr="001D0B7F" w14:paraId="2944E470" w14:textId="77777777" w:rsidTr="00C40F96">
        <w:tc>
          <w:tcPr>
            <w:tcW w:w="4225" w:type="dxa"/>
          </w:tcPr>
          <w:p w14:paraId="30F21C38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533166E3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1D0B7F" w:rsidRPr="001D0B7F" w14:paraId="0F1FE3D6" w14:textId="77777777" w:rsidTr="00C40F96">
        <w:tc>
          <w:tcPr>
            <w:tcW w:w="4225" w:type="dxa"/>
          </w:tcPr>
          <w:p w14:paraId="52FC6B96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38B83D99" w14:textId="77777777" w:rsidR="00C40F96" w:rsidRPr="00AF3605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1D0B7F" w:rsidRPr="001D0B7F" w14:paraId="0DBA7B39" w14:textId="77777777" w:rsidTr="00C40F96">
        <w:tc>
          <w:tcPr>
            <w:tcW w:w="4225" w:type="dxa"/>
          </w:tcPr>
          <w:p w14:paraId="3347BD9B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6241B49B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  <w:tr w:rsidR="001D0B7F" w:rsidRPr="001D0B7F" w14:paraId="6B6DCF59" w14:textId="77777777" w:rsidTr="00C40F96">
        <w:tc>
          <w:tcPr>
            <w:tcW w:w="4225" w:type="dxa"/>
          </w:tcPr>
          <w:p w14:paraId="1F3A1CA8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  <w:tc>
          <w:tcPr>
            <w:tcW w:w="5125" w:type="dxa"/>
          </w:tcPr>
          <w:p w14:paraId="136A2DDA" w14:textId="77777777" w:rsidR="00A77BAE" w:rsidRPr="00AF3605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Proxima Nova" w:hAnsiTheme="minorHAnsi" w:cstheme="minorHAnsi"/>
              </w:rPr>
            </w:pPr>
          </w:p>
        </w:tc>
      </w:tr>
    </w:tbl>
    <w:p w14:paraId="29FF3625" w14:textId="4DDF9A9C" w:rsidR="006560D1" w:rsidRPr="001D0B7F" w:rsidRDefault="00DB5EA9" w:rsidP="001D0B7F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 xml:space="preserve">  </w:t>
      </w:r>
    </w:p>
    <w:p w14:paraId="0F420C1B" w14:textId="03D03ED2" w:rsidR="00C40F96" w:rsidRPr="001D0B7F" w:rsidRDefault="0048545A" w:rsidP="00DB5EA9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6.</w:t>
      </w:r>
      <w:r w:rsidR="00DB5EA9" w:rsidRPr="001D0B7F">
        <w:rPr>
          <w:rFonts w:asciiTheme="minorHAnsi" w:eastAsia="Proxima Nova" w:hAnsiTheme="minorHAnsi" w:cstheme="minorHAnsi"/>
          <w:b/>
          <w:bCs/>
        </w:rPr>
        <w:t xml:space="preserve"> Scope &amp; Sequence of Core Concepts and Skill Outcomes</w:t>
      </w:r>
      <w:r w:rsidR="00F50CF0" w:rsidRPr="001D0B7F">
        <w:rPr>
          <w:rFonts w:asciiTheme="minorHAnsi" w:eastAsia="Proxima Nova" w:hAnsiTheme="minorHAnsi" w:cstheme="minorHAnsi"/>
          <w:b/>
          <w:bCs/>
        </w:rPr>
        <w:t xml:space="preserve"> – Sequencing Numbers</w:t>
      </w:r>
      <w:r w:rsidR="00815C48" w:rsidRPr="001D0B7F">
        <w:rPr>
          <w:rFonts w:asciiTheme="minorHAnsi" w:eastAsia="Proxima Nova" w:hAnsiTheme="minorHAnsi" w:cstheme="minorHAnsi"/>
          <w:b/>
          <w:bCs/>
        </w:rPr>
        <w:t xml:space="preserve"> 4 and </w:t>
      </w:r>
      <w:r w:rsidRPr="001D0B7F">
        <w:rPr>
          <w:rFonts w:asciiTheme="minorHAnsi" w:eastAsia="Proxima Nova" w:hAnsiTheme="minorHAnsi" w:cstheme="minorHAnsi"/>
          <w:b/>
          <w:bCs/>
        </w:rPr>
        <w:t>5</w:t>
      </w:r>
      <w:r w:rsidR="00DB5EA9" w:rsidRPr="001D0B7F">
        <w:rPr>
          <w:rFonts w:asciiTheme="minorHAnsi" w:eastAsia="Proxima Nova" w:hAnsiTheme="minorHAnsi" w:cstheme="minorHAnsi"/>
          <w:b/>
          <w:bCs/>
        </w:rPr>
        <w:t xml:space="preserve">: </w:t>
      </w:r>
    </w:p>
    <w:p w14:paraId="0B223A57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10C40C4D" w14:textId="77777777" w:rsidTr="00CC4989">
        <w:tc>
          <w:tcPr>
            <w:tcW w:w="9350" w:type="dxa"/>
          </w:tcPr>
          <w:p w14:paraId="3B24E077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Core Concept Outcomes</w:t>
            </w:r>
          </w:p>
        </w:tc>
      </w:tr>
      <w:tr w:rsidR="00CB2A04" w:rsidRPr="00050874" w14:paraId="67255E0D" w14:textId="77777777" w:rsidTr="00CC4989">
        <w:tc>
          <w:tcPr>
            <w:tcW w:w="9350" w:type="dxa"/>
          </w:tcPr>
          <w:p w14:paraId="4C189BFF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5875B9BD" w14:textId="77777777" w:rsidTr="00CC4989">
        <w:tc>
          <w:tcPr>
            <w:tcW w:w="9350" w:type="dxa"/>
          </w:tcPr>
          <w:p w14:paraId="1F95FF74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37637522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4C67F9BA" w14:textId="77777777" w:rsidTr="00CC4989">
        <w:tc>
          <w:tcPr>
            <w:tcW w:w="9350" w:type="dxa"/>
          </w:tcPr>
          <w:p w14:paraId="7D915B49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0D50B2C0" w14:textId="77777777" w:rsidTr="00CC4989">
        <w:tc>
          <w:tcPr>
            <w:tcW w:w="9350" w:type="dxa"/>
          </w:tcPr>
          <w:p w14:paraId="4BE4384D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75C8866A" w14:textId="77777777" w:rsidTr="00CC4989">
        <w:tc>
          <w:tcPr>
            <w:tcW w:w="9350" w:type="dxa"/>
          </w:tcPr>
          <w:p w14:paraId="6BE61BE1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28D97E21" w14:textId="77777777" w:rsidR="00CB2A04" w:rsidRPr="00050874" w:rsidRDefault="00CB2A04" w:rsidP="00CB2A04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</w:p>
    <w:p w14:paraId="3A13D4C2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lastRenderedPageBreak/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1C6859FA" w14:textId="77777777" w:rsidTr="00CC4989">
        <w:tc>
          <w:tcPr>
            <w:tcW w:w="9350" w:type="dxa"/>
          </w:tcPr>
          <w:p w14:paraId="25D5F6C3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Core Concept Outcomes</w:t>
            </w:r>
          </w:p>
        </w:tc>
      </w:tr>
      <w:tr w:rsidR="00CB2A04" w:rsidRPr="00050874" w14:paraId="3180269F" w14:textId="77777777" w:rsidTr="00CC4989">
        <w:tc>
          <w:tcPr>
            <w:tcW w:w="9350" w:type="dxa"/>
          </w:tcPr>
          <w:p w14:paraId="6A509C11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3B4F65F3" w14:textId="77777777" w:rsidTr="00CC4989">
        <w:tc>
          <w:tcPr>
            <w:tcW w:w="9350" w:type="dxa"/>
          </w:tcPr>
          <w:p w14:paraId="1C56719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006DD70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46B97221" w14:textId="77777777" w:rsidTr="00CC4989">
        <w:tc>
          <w:tcPr>
            <w:tcW w:w="9350" w:type="dxa"/>
          </w:tcPr>
          <w:p w14:paraId="5269FA7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1364795F" w14:textId="77777777" w:rsidTr="00CC4989">
        <w:tc>
          <w:tcPr>
            <w:tcW w:w="9350" w:type="dxa"/>
          </w:tcPr>
          <w:p w14:paraId="535C34DA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23E3D61B" w14:textId="77777777" w:rsidTr="00CC4989">
        <w:tc>
          <w:tcPr>
            <w:tcW w:w="9350" w:type="dxa"/>
          </w:tcPr>
          <w:p w14:paraId="1090F3C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6999CFA" w14:textId="77777777" w:rsidR="00CB2A04" w:rsidRPr="00050874" w:rsidRDefault="00CB2A04" w:rsidP="00CB2A04">
      <w:pPr>
        <w:rPr>
          <w:rFonts w:ascii="Calibri" w:eastAsia="Calibri" w:hAnsi="Calibri" w:cs="Calibri"/>
          <w:sz w:val="24"/>
          <w:szCs w:val="24"/>
        </w:rPr>
      </w:pPr>
    </w:p>
    <w:p w14:paraId="7E28147C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33541BBE" w14:textId="77777777" w:rsidTr="00CC4989">
        <w:tc>
          <w:tcPr>
            <w:tcW w:w="9350" w:type="dxa"/>
          </w:tcPr>
          <w:p w14:paraId="62A6C804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Core Concept Outcomes</w:t>
            </w:r>
          </w:p>
        </w:tc>
      </w:tr>
      <w:tr w:rsidR="00CB2A04" w:rsidRPr="00050874" w14:paraId="249FD51B" w14:textId="77777777" w:rsidTr="00CC4989">
        <w:tc>
          <w:tcPr>
            <w:tcW w:w="9350" w:type="dxa"/>
          </w:tcPr>
          <w:p w14:paraId="3CB91D24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1D9ED025" w14:textId="77777777" w:rsidTr="00CC4989">
        <w:tc>
          <w:tcPr>
            <w:tcW w:w="9350" w:type="dxa"/>
          </w:tcPr>
          <w:p w14:paraId="22BF3D49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0A3DEE0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6F209D2B" w14:textId="77777777" w:rsidTr="00CC4989">
        <w:tc>
          <w:tcPr>
            <w:tcW w:w="9350" w:type="dxa"/>
          </w:tcPr>
          <w:p w14:paraId="59AA237F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4B4A6531" w14:textId="77777777" w:rsidTr="00CC4989">
        <w:tc>
          <w:tcPr>
            <w:tcW w:w="9350" w:type="dxa"/>
          </w:tcPr>
          <w:p w14:paraId="513A794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5379B93E" w14:textId="77777777" w:rsidTr="00CC4989">
        <w:tc>
          <w:tcPr>
            <w:tcW w:w="9350" w:type="dxa"/>
          </w:tcPr>
          <w:p w14:paraId="0018D395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7FC46F9D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p w14:paraId="2DFADDB0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  <w:r w:rsidRPr="00050874">
        <w:rPr>
          <w:rFonts w:ascii="Calibri" w:eastAsia="Proxima Nova" w:hAnsi="Calibri" w:cs="Calibri"/>
          <w:b/>
          <w:bCs/>
          <w:sz w:val="24"/>
          <w:szCs w:val="24"/>
        </w:rPr>
        <w:t xml:space="preserve">Lesson </w:t>
      </w:r>
      <w:r>
        <w:rPr>
          <w:rFonts w:ascii="Calibri" w:eastAsia="Proxima Nova" w:hAnsi="Calibri" w:cs="Calibri"/>
          <w:b/>
          <w:bCs/>
          <w:sz w:val="24"/>
          <w:szCs w:val="24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7815D69B" w14:textId="77777777" w:rsidTr="00CC4989">
        <w:tc>
          <w:tcPr>
            <w:tcW w:w="9350" w:type="dxa"/>
          </w:tcPr>
          <w:p w14:paraId="0C1761F6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Core Concept Outcomes</w:t>
            </w:r>
          </w:p>
        </w:tc>
      </w:tr>
      <w:tr w:rsidR="00CB2A04" w:rsidRPr="00050874" w14:paraId="6A4208BF" w14:textId="77777777" w:rsidTr="00CC4989">
        <w:tc>
          <w:tcPr>
            <w:tcW w:w="9350" w:type="dxa"/>
          </w:tcPr>
          <w:p w14:paraId="78D6FA02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4CBEFBFA" w14:textId="77777777" w:rsidTr="00CC4989">
        <w:tc>
          <w:tcPr>
            <w:tcW w:w="9350" w:type="dxa"/>
          </w:tcPr>
          <w:p w14:paraId="0256887E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55D5741F" w14:textId="77777777" w:rsidR="00CB2A04" w:rsidRPr="00050874" w:rsidRDefault="00CB2A04" w:rsidP="00CB2A04">
      <w:pPr>
        <w:spacing w:after="0" w:line="276" w:lineRule="auto"/>
        <w:rPr>
          <w:rFonts w:ascii="Calibri" w:eastAsia="Proxima Nova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A04" w:rsidRPr="00050874" w14:paraId="12E352B4" w14:textId="77777777" w:rsidTr="00CC4989">
        <w:tc>
          <w:tcPr>
            <w:tcW w:w="9350" w:type="dxa"/>
          </w:tcPr>
          <w:p w14:paraId="78D4B2FB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</w:pPr>
            <w:r w:rsidRPr="00050874">
              <w:rPr>
                <w:rFonts w:ascii="Calibri" w:eastAsia="Proxima Nova" w:hAnsi="Calibri" w:cs="Calibri"/>
                <w:b/>
                <w:bCs/>
                <w:sz w:val="24"/>
                <w:szCs w:val="24"/>
              </w:rPr>
              <w:t>Health Literacy Skill Outcomes</w:t>
            </w:r>
          </w:p>
        </w:tc>
      </w:tr>
      <w:tr w:rsidR="00CB2A04" w:rsidRPr="00050874" w14:paraId="3366E5D6" w14:textId="77777777" w:rsidTr="00CC4989">
        <w:tc>
          <w:tcPr>
            <w:tcW w:w="9350" w:type="dxa"/>
          </w:tcPr>
          <w:p w14:paraId="35E87F42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CB2A04" w:rsidRPr="00050874" w14:paraId="52F214A5" w14:textId="77777777" w:rsidTr="00CC4989">
        <w:tc>
          <w:tcPr>
            <w:tcW w:w="9350" w:type="dxa"/>
          </w:tcPr>
          <w:p w14:paraId="0D8C1AF0" w14:textId="77777777" w:rsidR="00CB2A04" w:rsidRPr="00050874" w:rsidRDefault="00CB2A04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340FA3D0" w14:textId="77777777" w:rsidR="00A70602" w:rsidRPr="001D0B7F" w:rsidRDefault="00A70602" w:rsidP="00C40F96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p w14:paraId="587C3FD8" w14:textId="4B7CC330" w:rsidR="00191CC3" w:rsidRPr="001D0B7F" w:rsidRDefault="00191CC3" w:rsidP="0048545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rFonts w:asciiTheme="minorHAnsi" w:eastAsia="Proxima Nova" w:hAnsiTheme="minorHAnsi" w:cstheme="minorHAnsi"/>
          <w:b/>
          <w:bCs/>
        </w:rPr>
      </w:pPr>
      <w:r w:rsidRPr="001D0B7F">
        <w:rPr>
          <w:rFonts w:asciiTheme="minorHAnsi" w:eastAsia="Proxima Nova" w:hAnsiTheme="minorHAnsi" w:cstheme="minorHAnsi"/>
          <w:b/>
          <w:bCs/>
        </w:rPr>
        <w:t>Assessment</w:t>
      </w:r>
      <w:r w:rsidR="00C37B6B" w:rsidRPr="001D0B7F">
        <w:rPr>
          <w:rFonts w:asciiTheme="minorHAnsi" w:eastAsia="Proxima Nova" w:hAnsiTheme="minorHAnsi" w:cstheme="minorHAnsi"/>
          <w:b/>
          <w:bCs/>
        </w:rPr>
        <w:t>: How do we know whether this student was successful?</w:t>
      </w:r>
    </w:p>
    <w:p w14:paraId="034709E5" w14:textId="77777777" w:rsidR="001A7493" w:rsidRDefault="001A7493" w:rsidP="00C37B6B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493" w:rsidRPr="00AC078A" w14:paraId="5E45457A" w14:textId="77777777" w:rsidTr="00CC4989">
        <w:tc>
          <w:tcPr>
            <w:tcW w:w="9350" w:type="dxa"/>
          </w:tcPr>
          <w:p w14:paraId="0805B6DF" w14:textId="77777777" w:rsidR="001A7493" w:rsidRPr="00AC078A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Formative:</w:t>
            </w:r>
          </w:p>
        </w:tc>
      </w:tr>
      <w:tr w:rsidR="001A7493" w:rsidRPr="00AC078A" w14:paraId="3B1DF6E6" w14:textId="77777777" w:rsidTr="00CC4989">
        <w:tc>
          <w:tcPr>
            <w:tcW w:w="9350" w:type="dxa"/>
          </w:tcPr>
          <w:p w14:paraId="22874991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1A7493" w:rsidRPr="00AC078A" w14:paraId="13B5F008" w14:textId="77777777" w:rsidTr="00CC4989">
        <w:tc>
          <w:tcPr>
            <w:tcW w:w="9350" w:type="dxa"/>
          </w:tcPr>
          <w:p w14:paraId="0795AA61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1A7493" w:rsidRPr="00AC078A" w14:paraId="5C6692FC" w14:textId="77777777" w:rsidTr="00CC4989">
        <w:tc>
          <w:tcPr>
            <w:tcW w:w="9350" w:type="dxa"/>
          </w:tcPr>
          <w:p w14:paraId="45C61D80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  <w:tr w:rsidR="001A7493" w:rsidRPr="00AC078A" w14:paraId="389FFEC7" w14:textId="77777777" w:rsidTr="00CC4989">
        <w:tc>
          <w:tcPr>
            <w:tcW w:w="9350" w:type="dxa"/>
          </w:tcPr>
          <w:p w14:paraId="6621C56E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  <w:r>
              <w:rPr>
                <w:rFonts w:ascii="Calibri" w:eastAsia="Proxima Nova" w:hAnsi="Calibri" w:cs="Calibri"/>
                <w:sz w:val="24"/>
                <w:szCs w:val="24"/>
              </w:rPr>
              <w:t>Summative:</w:t>
            </w:r>
          </w:p>
        </w:tc>
      </w:tr>
      <w:tr w:rsidR="001A7493" w:rsidRPr="00AC078A" w14:paraId="64BD79D7" w14:textId="77777777" w:rsidTr="00CC4989">
        <w:tc>
          <w:tcPr>
            <w:tcW w:w="9350" w:type="dxa"/>
          </w:tcPr>
          <w:p w14:paraId="6CFDEEC2" w14:textId="77777777" w:rsidR="001A7493" w:rsidRDefault="001A7493" w:rsidP="00CC4989">
            <w:pPr>
              <w:spacing w:line="276" w:lineRule="auto"/>
              <w:rPr>
                <w:rFonts w:ascii="Calibri" w:eastAsia="Proxima Nova" w:hAnsi="Calibri" w:cs="Calibri"/>
                <w:sz w:val="24"/>
                <w:szCs w:val="24"/>
              </w:rPr>
            </w:pPr>
          </w:p>
        </w:tc>
      </w:tr>
    </w:tbl>
    <w:p w14:paraId="699034F4" w14:textId="77777777" w:rsidR="001A7493" w:rsidRDefault="001A7493" w:rsidP="00C37B6B">
      <w:pPr>
        <w:pStyle w:val="NormalWeb"/>
        <w:spacing w:before="0" w:beforeAutospacing="0" w:after="0" w:afterAutospacing="0" w:line="276" w:lineRule="auto"/>
        <w:rPr>
          <w:rFonts w:asciiTheme="minorHAnsi" w:eastAsia="Proxima Nova" w:hAnsiTheme="minorHAnsi" w:cstheme="minorHAnsi"/>
          <w:b/>
          <w:bCs/>
        </w:rPr>
      </w:pPr>
    </w:p>
    <w:sectPr w:rsidR="001A7493" w:rsidSect="00F218A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B55A" w14:textId="77777777" w:rsidR="00F057C2" w:rsidRDefault="00F057C2" w:rsidP="00D539CE">
      <w:pPr>
        <w:spacing w:after="0" w:line="240" w:lineRule="auto"/>
      </w:pPr>
      <w:r>
        <w:separator/>
      </w:r>
    </w:p>
  </w:endnote>
  <w:endnote w:type="continuationSeparator" w:id="0">
    <w:p w14:paraId="7F4634D8" w14:textId="77777777" w:rsidR="00F057C2" w:rsidRDefault="00F057C2" w:rsidP="00D5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F5D4" w14:textId="77777777" w:rsidR="00F057C2" w:rsidRDefault="00F057C2" w:rsidP="00D539CE">
      <w:pPr>
        <w:spacing w:after="0" w:line="240" w:lineRule="auto"/>
      </w:pPr>
      <w:r>
        <w:separator/>
      </w:r>
    </w:p>
  </w:footnote>
  <w:footnote w:type="continuationSeparator" w:id="0">
    <w:p w14:paraId="12E91040" w14:textId="77777777" w:rsidR="00F057C2" w:rsidRDefault="00F057C2" w:rsidP="00D5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08CC" w14:textId="7AA266E0" w:rsidR="00F218AE" w:rsidRPr="00F218AE" w:rsidRDefault="00F218AE">
    <w:pPr>
      <w:pStyle w:val="Header"/>
      <w:rPr>
        <w:rFonts w:cstheme="minorHAnsi"/>
      </w:rPr>
    </w:pPr>
    <w:r w:rsidRPr="001C434B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15F9E907" wp14:editId="2F6D7761">
          <wp:simplePos x="0" y="0"/>
          <wp:positionH relativeFrom="column">
            <wp:posOffset>4457700</wp:posOffset>
          </wp:positionH>
          <wp:positionV relativeFrom="paragraph">
            <wp:posOffset>-285750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B">
      <w:rPr>
        <w:rFonts w:cstheme="minorHAnsi"/>
      </w:rPr>
      <w:t xml:space="preserve">PA Health and Physical Education </w:t>
    </w:r>
    <w:r w:rsidRPr="001C434B">
      <w:rPr>
        <w:rFonts w:cstheme="minorHAnsi"/>
      </w:rPr>
      <w:br/>
      <w:t>PreK-12 Knowledge and Skills-Based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7D6"/>
    <w:multiLevelType w:val="hybridMultilevel"/>
    <w:tmpl w:val="67DCC8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1E7464"/>
    <w:multiLevelType w:val="hybridMultilevel"/>
    <w:tmpl w:val="1DF2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7435"/>
    <w:multiLevelType w:val="hybridMultilevel"/>
    <w:tmpl w:val="4E22BE28"/>
    <w:lvl w:ilvl="0" w:tplc="D542FB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51628"/>
    <w:multiLevelType w:val="hybridMultilevel"/>
    <w:tmpl w:val="8E54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5143">
    <w:abstractNumId w:val="3"/>
  </w:num>
  <w:num w:numId="2" w16cid:durableId="255991007">
    <w:abstractNumId w:val="0"/>
  </w:num>
  <w:num w:numId="3" w16cid:durableId="1767579627">
    <w:abstractNumId w:val="1"/>
  </w:num>
  <w:num w:numId="4" w16cid:durableId="186337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A9"/>
    <w:rsid w:val="00191CC3"/>
    <w:rsid w:val="001A7493"/>
    <w:rsid w:val="001D0B7F"/>
    <w:rsid w:val="0048545A"/>
    <w:rsid w:val="005B0145"/>
    <w:rsid w:val="00602653"/>
    <w:rsid w:val="006560D1"/>
    <w:rsid w:val="0075177A"/>
    <w:rsid w:val="007D1CC9"/>
    <w:rsid w:val="00813EFB"/>
    <w:rsid w:val="00815C48"/>
    <w:rsid w:val="00867B45"/>
    <w:rsid w:val="008E7F64"/>
    <w:rsid w:val="00964680"/>
    <w:rsid w:val="00996B98"/>
    <w:rsid w:val="009C1DC0"/>
    <w:rsid w:val="009E6BB9"/>
    <w:rsid w:val="00A70602"/>
    <w:rsid w:val="00A77BAE"/>
    <w:rsid w:val="00A83672"/>
    <w:rsid w:val="00AF3605"/>
    <w:rsid w:val="00B7464C"/>
    <w:rsid w:val="00BC53B3"/>
    <w:rsid w:val="00C37B6B"/>
    <w:rsid w:val="00C40F96"/>
    <w:rsid w:val="00CB2A04"/>
    <w:rsid w:val="00D539CE"/>
    <w:rsid w:val="00DB5EA9"/>
    <w:rsid w:val="00EB2C6A"/>
    <w:rsid w:val="00EF5AE6"/>
    <w:rsid w:val="00EF7FE4"/>
    <w:rsid w:val="00F057C2"/>
    <w:rsid w:val="00F218AE"/>
    <w:rsid w:val="00F50CF0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F1B9"/>
  <w15:chartTrackingRefBased/>
  <w15:docId w15:val="{0899E1F7-B6C3-4D31-BFD9-B59C1A0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CE"/>
  </w:style>
  <w:style w:type="paragraph" w:styleId="Footer">
    <w:name w:val="footer"/>
    <w:basedOn w:val="Normal"/>
    <w:link w:val="Foot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CE"/>
  </w:style>
  <w:style w:type="table" w:styleId="TableGrid">
    <w:name w:val="Table Grid"/>
    <w:basedOn w:val="TableNormal"/>
    <w:uiPriority w:val="39"/>
    <w:rsid w:val="00C4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Razzano</dc:creator>
  <cp:keywords/>
  <dc:description/>
  <cp:lastModifiedBy>Rudella, Jennifer L. (jlr1147)</cp:lastModifiedBy>
  <cp:revision>5</cp:revision>
  <dcterms:created xsi:type="dcterms:W3CDTF">2022-08-08T15:10:00Z</dcterms:created>
  <dcterms:modified xsi:type="dcterms:W3CDTF">2022-09-20T19:22:00Z</dcterms:modified>
</cp:coreProperties>
</file>